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FE" w:rsidRPr="00823DFE" w:rsidRDefault="00823DFE" w:rsidP="00823D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23DFE" w:rsidRPr="00823DFE" w:rsidRDefault="00823DFE" w:rsidP="0082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b/>
          <w:sz w:val="28"/>
          <w:szCs w:val="28"/>
          <w:lang w:val="el-GR" w:eastAsia="el-GR"/>
        </w:rPr>
        <w:t>Ορκωμοσία Αποφοίτων του</w:t>
      </w:r>
    </w:p>
    <w:p w:rsidR="00823DFE" w:rsidRPr="00823DFE" w:rsidRDefault="00823DFE" w:rsidP="0082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b/>
          <w:sz w:val="28"/>
          <w:szCs w:val="28"/>
          <w:lang w:val="el-GR" w:eastAsia="el-GR"/>
        </w:rPr>
        <w:t xml:space="preserve">Προγράμματος Μεταπτυχιακών Σπουδών </w:t>
      </w:r>
    </w:p>
    <w:p w:rsidR="00823DFE" w:rsidRPr="00823DFE" w:rsidRDefault="00823DFE" w:rsidP="0082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b/>
          <w:sz w:val="28"/>
          <w:szCs w:val="28"/>
          <w:lang w:val="el-GR" w:eastAsia="el-GR"/>
        </w:rPr>
        <w:t>«Ιστορία και Φιλοσοφία της Επιστήμης και της Τεχνολογίας» </w:t>
      </w:r>
    </w:p>
    <w:p w:rsidR="00823DFE" w:rsidRPr="00823DFE" w:rsidRDefault="00823DFE" w:rsidP="00823DFE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Ενημερώνουμε τους/τις φοιτητές/φοιτήτριες του ΠΜΣ ΙΦΕΤ, οι οποίοι/</w:t>
      </w:r>
      <w:proofErr w:type="spellStart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ες</w:t>
      </w:r>
      <w:proofErr w:type="spellEnd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περάτωσαν τις σπουδές τους την εξεταστική περίοδο </w:t>
      </w:r>
      <w:r w:rsidRPr="00823DFE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Σεπτεμβρίου  2020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, ότι μπορούν να καταθέσουν ηλεκτρονικά στη Γραμματεία, στη διεύθυνση </w:t>
      </w:r>
      <w:hyperlink r:id="rId5" w:history="1">
        <w:r w:rsidRPr="00823DFE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l-GR" w:eastAsia="el-GR"/>
          </w:rPr>
          <w:t>elsavva@phs.uoa.gr</w:t>
        </w:r>
      </w:hyperlink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τις αιτήσεις ορκωμοσίας τους από Τρίτη 1 Δεκεμβρίου 2020 έως Δευτέρα 7 Δεκεμβρίου 2020. H αίτηση ορκωμοσίας επισυνάπτεται.</w:t>
      </w:r>
    </w:p>
    <w:p w:rsidR="00823DFE" w:rsidRPr="00823DFE" w:rsidRDefault="00823DFE" w:rsidP="00823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Είναι απαραίτητο να αποσταλούν ηλεκτρονικά και τα παρακάτω δικαιολογητικά μαζί με την αίτηση:</w:t>
      </w:r>
    </w:p>
    <w:p w:rsidR="00823DFE" w:rsidRPr="00823DFE" w:rsidRDefault="00823DFE" w:rsidP="00823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   1) φωτοαντίγραφο της αστυνομικής ταυτότητας ή του διαβατηρίου</w:t>
      </w:r>
    </w:p>
    <w:p w:rsidR="00823DFE" w:rsidRPr="00823DFE" w:rsidRDefault="00823DFE" w:rsidP="00823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   2) υπεύθυνη δήλωση (η οποία επισυνάπτεται)</w:t>
      </w:r>
    </w:p>
    <w:p w:rsidR="00823DFE" w:rsidRPr="00823DFE" w:rsidRDefault="00823DFE" w:rsidP="00823DFE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3) η ακαδημαϊκή ταυτότητα (</w:t>
      </w:r>
      <w:proofErr w:type="spellStart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σκαναρισμένη</w:t>
      </w:r>
      <w:proofErr w:type="spellEnd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ή φωτογραφία) </w:t>
      </w:r>
    </w:p>
    <w:p w:rsidR="00823DFE" w:rsidRDefault="00823DFE" w:rsidP="00823DFE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823DFE"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4) η Διπλωματική  Εργασία σε ηλεκτρονική μορφή</w:t>
      </w:r>
    </w:p>
    <w:p w:rsidR="00823DFE" w:rsidRDefault="00823DFE" w:rsidP="00823DFE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      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Pr="00823DFE"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 </w:t>
      </w:r>
    </w:p>
    <w:p w:rsidR="00823DFE" w:rsidRPr="00823DFE" w:rsidRDefault="00823DFE" w:rsidP="00823DFE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        </w:t>
      </w:r>
      <w:r w:rsidRPr="00823DFE">
        <w:rPr>
          <w:rFonts w:ascii="Katsoulidis" w:eastAsia="Katsoulidis" w:hAnsi="Katsoulidis" w:cs="Katsoulidis"/>
          <w:color w:val="000000"/>
          <w:sz w:val="24"/>
          <w:szCs w:val="24"/>
          <w:lang w:val="el-GR" w:eastAsia="el-GR"/>
        </w:rPr>
        <w:t xml:space="preserve">5)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ηλεκτρονική κατάθεση της διπλωματικής εργασίας στο Ψηφιακό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Αποθετήριο "Πέργαμος", σύμφωνα με τις αποφάσεις της Συγκλήτου του ΕΚΠΑ. Για την ανάρτηση, επισυνάπτεται ένα έντυπο από τη Γραμματεία του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Τμήματος, το οποίο χρειάζεται να το εκτυπώσετε, να το συμπληρώσετε, να το υπογράψετε και να μας το στ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είλετε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σκαναρισμένο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 Απαραίτητο</w:t>
      </w:r>
      <w:r w:rsidRPr="00FC5617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είναι να υπάρχουν κωδικοί στο ΚΛΕΙΔΙ. </w:t>
      </w:r>
    </w:p>
    <w:p w:rsidR="00823DFE" w:rsidRDefault="00823DFE" w:rsidP="00823DFE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    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Σύμφωνα με τις νέες οδηγίες, η </w:t>
      </w:r>
      <w:r w:rsidRPr="00823DFE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ορκωμοσία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των αποφοίτων του Προγράμματος Μεταπτυχιακών Σπουδών, «Ιστορία και Φιλοσοφία της Επιστήμης και της Τεχνολογίας», που ολοκλήρωσαν τις σπουδές τους την εξεταστική περίοδο </w:t>
      </w:r>
      <w:r w:rsidRPr="00823DFE">
        <w:rPr>
          <w:rFonts w:ascii="Katsoulidis" w:eastAsia="Times New Roman" w:hAnsi="Katsoulidis" w:cs="Times New Roman"/>
          <w:b/>
          <w:sz w:val="24"/>
          <w:szCs w:val="24"/>
          <w:lang w:val="el-GR" w:eastAsia="el-GR"/>
        </w:rPr>
        <w:t>Σεπτεμβρίου 2020</w:t>
      </w:r>
      <w:r w:rsidRPr="00823DFE">
        <w:rPr>
          <w:rFonts w:ascii="Katsoulidis" w:eastAsia="Times New Roman" w:hAnsi="Katsoulidis" w:cs="Times New Roman"/>
          <w:b/>
          <w:i/>
          <w:sz w:val="24"/>
          <w:szCs w:val="24"/>
          <w:lang w:val="el-GR" w:eastAsia="el-GR"/>
        </w:rPr>
        <w:t>,</w:t>
      </w:r>
      <w:r w:rsidRPr="00823DFE">
        <w:rPr>
          <w:rFonts w:ascii="Katsoulidis" w:eastAsia="Times New Roman" w:hAnsi="Katsoulidis" w:cs="Times New Roman"/>
          <w:i/>
          <w:sz w:val="24"/>
          <w:szCs w:val="24"/>
          <w:lang w:val="el-GR" w:eastAsia="el-GR"/>
        </w:rPr>
        <w:t xml:space="preserve"> </w:t>
      </w: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θα πραγματοποιηθεί ηλεκτρονικά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. </w:t>
      </w:r>
      <w:bookmarkStart w:id="0" w:name="_GoBack"/>
      <w:bookmarkEnd w:id="0"/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Θα ακολουθήσει ανακοίνωση την επόμενη εβδομάδα για τον χρόνο και τρόπο διεξαγωγής της.</w:t>
      </w:r>
    </w:p>
    <w:p w:rsidR="00823DFE" w:rsidRPr="00823DFE" w:rsidRDefault="00823DFE" w:rsidP="00823DFE">
      <w:pPr>
        <w:shd w:val="clear" w:color="auto" w:fill="FFFFFF"/>
        <w:tabs>
          <w:tab w:val="num" w:pos="720"/>
        </w:tabs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23DFE" w:rsidRPr="00823DFE" w:rsidRDefault="00823DFE" w:rsidP="0082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Από τη Γραμματεία του ΠΜΣ ΙΦΕΤ</w:t>
      </w:r>
    </w:p>
    <w:p w:rsidR="00823DFE" w:rsidRPr="00823DFE" w:rsidRDefault="00823DFE" w:rsidP="00823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3DFE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 </w:t>
      </w:r>
    </w:p>
    <w:p w:rsidR="00FC5617" w:rsidRPr="00FC5617" w:rsidRDefault="00FC5617" w:rsidP="00FC5617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</w:p>
    <w:p w:rsidR="00254D3C" w:rsidRPr="00FC5617" w:rsidRDefault="00254D3C" w:rsidP="00FC5617">
      <w:pPr>
        <w:rPr>
          <w:rFonts w:ascii="Katsoulidis" w:hAnsi="Katsoulidis"/>
          <w:lang w:val="el-GR"/>
        </w:rPr>
      </w:pPr>
    </w:p>
    <w:sectPr w:rsidR="00254D3C" w:rsidRPr="00FC5617" w:rsidSect="006B3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5AF1"/>
    <w:multiLevelType w:val="hybridMultilevel"/>
    <w:tmpl w:val="E1D8C6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219"/>
    <w:multiLevelType w:val="hybridMultilevel"/>
    <w:tmpl w:val="87BEE6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74FA"/>
    <w:multiLevelType w:val="hybridMultilevel"/>
    <w:tmpl w:val="59CEBE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0336"/>
    <w:multiLevelType w:val="hybridMultilevel"/>
    <w:tmpl w:val="AE94EA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106C8"/>
    <w:multiLevelType w:val="hybridMultilevel"/>
    <w:tmpl w:val="9D3C7B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4DDC"/>
    <w:multiLevelType w:val="hybridMultilevel"/>
    <w:tmpl w:val="A27C119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F78A1"/>
    <w:multiLevelType w:val="hybridMultilevel"/>
    <w:tmpl w:val="94ECC568"/>
    <w:lvl w:ilvl="0" w:tplc="1F7C4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6"/>
    <w:rsid w:val="0001123C"/>
    <w:rsid w:val="0004131E"/>
    <w:rsid w:val="00060868"/>
    <w:rsid w:val="000844EB"/>
    <w:rsid w:val="000E649F"/>
    <w:rsid w:val="000F5DF9"/>
    <w:rsid w:val="00127035"/>
    <w:rsid w:val="001512E0"/>
    <w:rsid w:val="00216AB8"/>
    <w:rsid w:val="00254D3C"/>
    <w:rsid w:val="002C5F30"/>
    <w:rsid w:val="002F110B"/>
    <w:rsid w:val="002F790D"/>
    <w:rsid w:val="0032767C"/>
    <w:rsid w:val="00333873"/>
    <w:rsid w:val="00364547"/>
    <w:rsid w:val="00430271"/>
    <w:rsid w:val="00453878"/>
    <w:rsid w:val="00482CF8"/>
    <w:rsid w:val="00492ED2"/>
    <w:rsid w:val="005156DD"/>
    <w:rsid w:val="00523AC4"/>
    <w:rsid w:val="00547FF1"/>
    <w:rsid w:val="005543FB"/>
    <w:rsid w:val="00554576"/>
    <w:rsid w:val="00566D06"/>
    <w:rsid w:val="00597E0A"/>
    <w:rsid w:val="005A5E70"/>
    <w:rsid w:val="00674FFB"/>
    <w:rsid w:val="00680665"/>
    <w:rsid w:val="006B355C"/>
    <w:rsid w:val="006D67E9"/>
    <w:rsid w:val="0074050B"/>
    <w:rsid w:val="00790993"/>
    <w:rsid w:val="00823DFE"/>
    <w:rsid w:val="00830917"/>
    <w:rsid w:val="008830FD"/>
    <w:rsid w:val="008A186F"/>
    <w:rsid w:val="008E0682"/>
    <w:rsid w:val="008F76F0"/>
    <w:rsid w:val="00A06379"/>
    <w:rsid w:val="00A26565"/>
    <w:rsid w:val="00A4616C"/>
    <w:rsid w:val="00A56401"/>
    <w:rsid w:val="00B9110E"/>
    <w:rsid w:val="00BA154D"/>
    <w:rsid w:val="00C9184C"/>
    <w:rsid w:val="00CC0C54"/>
    <w:rsid w:val="00D12590"/>
    <w:rsid w:val="00DA2B9D"/>
    <w:rsid w:val="00E64D69"/>
    <w:rsid w:val="00E671EC"/>
    <w:rsid w:val="00F036A6"/>
    <w:rsid w:val="00F15ECA"/>
    <w:rsid w:val="00F2473E"/>
    <w:rsid w:val="00F7485E"/>
    <w:rsid w:val="00FC5617"/>
    <w:rsid w:val="00FD0051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4495A-C574-4B84-9F1F-26F52B41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54D3C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A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30271"/>
    <w:pPr>
      <w:spacing w:after="0" w:line="240" w:lineRule="auto"/>
    </w:pPr>
  </w:style>
  <w:style w:type="paragraph" w:customStyle="1" w:styleId="Default">
    <w:name w:val="Default"/>
    <w:rsid w:val="002F7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savva@ph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cp:lastPrinted>2018-10-18T12:59:00Z</cp:lastPrinted>
  <dcterms:created xsi:type="dcterms:W3CDTF">2020-12-01T09:25:00Z</dcterms:created>
  <dcterms:modified xsi:type="dcterms:W3CDTF">2020-12-01T09:25:00Z</dcterms:modified>
</cp:coreProperties>
</file>