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39" w:rsidRDefault="00C92239" w:rsidP="00C92239">
      <w:pPr>
        <w:tabs>
          <w:tab w:val="left" w:pos="2760"/>
        </w:tabs>
        <w:rPr>
          <w:rFonts w:ascii="Katsoulidis" w:hAnsi="Katsoulidis"/>
          <w:b/>
          <w:sz w:val="20"/>
          <w:szCs w:val="20"/>
        </w:rPr>
      </w:pPr>
      <w:r w:rsidRPr="000A418A">
        <w:rPr>
          <w:b/>
          <w:noProof/>
          <w:spacing w:val="8"/>
          <w:lang w:eastAsia="el-GR"/>
        </w:rPr>
        <w:drawing>
          <wp:inline distT="0" distB="0" distL="0" distR="0">
            <wp:extent cx="3055620" cy="89916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ΣΧΟΛΗ ΘΕΤΙΚΩΝ ΕΠΙΣΤΗΜΩΝ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 xml:space="preserve">ΤΜΗΜΑ ΙΣΤΟΡΙΑΣ ΚΑΙ ΦΙΛΟΣΟΦΙΑΣ 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ΤΗΣ ΕΠΙΣΤΗΜΗΣ</w:t>
      </w:r>
    </w:p>
    <w:p w:rsidR="00C92239" w:rsidRPr="00531F79" w:rsidRDefault="00C92239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Διεύθυνση: Παν/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πολη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Ιλίσια Τ.Κ. 157 71</w:t>
      </w:r>
    </w:p>
    <w:p w:rsidR="00C92239" w:rsidRPr="00531F79" w:rsidRDefault="00790796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Τηλέφωνο: 210 7275590</w:t>
      </w:r>
    </w:p>
    <w:p w:rsidR="00C92239" w:rsidRPr="00531F79" w:rsidRDefault="00C92239" w:rsidP="00C92239">
      <w:pPr>
        <w:tabs>
          <w:tab w:val="left" w:pos="2760"/>
        </w:tabs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Fax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: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</w:t>
      </w: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210 7275530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          </w:t>
      </w:r>
    </w:p>
    <w:p w:rsidR="00C92239" w:rsidRPr="00C92239" w:rsidRDefault="00C92239" w:rsidP="00C92239">
      <w:pPr>
        <w:tabs>
          <w:tab w:val="left" w:pos="2760"/>
        </w:tabs>
        <w:rPr>
          <w:rFonts w:ascii="Katsoulidis" w:hAnsi="Katsoulidis"/>
          <w:b/>
          <w:sz w:val="20"/>
          <w:szCs w:val="20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lang w:eastAsia="el-GR"/>
        </w:rPr>
        <w:t xml:space="preserve">                                </w:t>
      </w:r>
    </w:p>
    <w:p w:rsidR="008E1DD4" w:rsidRPr="006E79D1" w:rsidRDefault="008E1DD4" w:rsidP="008E1DD4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:rsidR="008E1DD4" w:rsidRDefault="00C92239" w:rsidP="008E1DD4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 xml:space="preserve">« ΙΣΤΟΡΙΑ ΚΑΙ ΦΙΛΟΣΟΦΙΑ ΤΗΣ  ΕΠΙΣΤΗΜΗΣ </w:t>
      </w:r>
      <w:r w:rsidR="008E1DD4" w:rsidRPr="006E79D1">
        <w:rPr>
          <w:rFonts w:ascii="Katsoulidis" w:hAnsi="Katsoulidis"/>
          <w:b/>
          <w:sz w:val="28"/>
          <w:szCs w:val="28"/>
        </w:rPr>
        <w:t xml:space="preserve"> ΚΑΙ ΤΗΣ ΤΕΧΝΟΛΟΓΙΑΣ»</w:t>
      </w:r>
    </w:p>
    <w:p w:rsidR="00C64DEA" w:rsidRPr="006E79D1" w:rsidRDefault="00C64DEA" w:rsidP="008E1DD4">
      <w:pPr>
        <w:tabs>
          <w:tab w:val="left" w:pos="2760"/>
        </w:tabs>
        <w:jc w:val="center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Προκήρυξη</w:t>
      </w:r>
    </w:p>
    <w:p w:rsidR="00C64DEA" w:rsidRPr="006E79D1" w:rsidRDefault="004A0B26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Το Τμήμα Ιστορίας και Φιλοσοφίας</w:t>
      </w:r>
      <w:r w:rsidR="00C64DEA" w:rsidRPr="006E79D1">
        <w:rPr>
          <w:rFonts w:ascii="Katsoulidis" w:hAnsi="Katsoulidis"/>
          <w:sz w:val="24"/>
          <w:szCs w:val="24"/>
        </w:rPr>
        <w:t xml:space="preserve"> της Επιστήμης του Πανεπιστημίου Αθηνών </w:t>
      </w:r>
      <w:r w:rsidR="00C92239" w:rsidRPr="006E79D1">
        <w:rPr>
          <w:rFonts w:ascii="Katsoulidis" w:hAnsi="Katsoulidis"/>
          <w:sz w:val="24"/>
          <w:szCs w:val="24"/>
        </w:rPr>
        <w:t>οργανών</w:t>
      </w:r>
      <w:r w:rsidR="00C64DEA" w:rsidRPr="006E79D1">
        <w:rPr>
          <w:rFonts w:ascii="Katsoulidis" w:hAnsi="Katsoulidis"/>
          <w:sz w:val="24"/>
          <w:szCs w:val="24"/>
        </w:rPr>
        <w:t xml:space="preserve">ει και </w:t>
      </w:r>
      <w:r w:rsidR="00C92239" w:rsidRPr="006E79D1">
        <w:rPr>
          <w:rFonts w:ascii="Katsoulidis" w:hAnsi="Katsoulidis"/>
          <w:sz w:val="24"/>
          <w:szCs w:val="24"/>
        </w:rPr>
        <w:t>λειτουργεί</w:t>
      </w:r>
      <w:r w:rsidR="00C64DEA" w:rsidRPr="006E79D1">
        <w:rPr>
          <w:rFonts w:ascii="Katsoulidis" w:hAnsi="Katsoulidis"/>
          <w:sz w:val="24"/>
          <w:szCs w:val="24"/>
        </w:rPr>
        <w:t xml:space="preserve"> Πρ</w:t>
      </w:r>
      <w:r w:rsidR="00E623C5" w:rsidRPr="006E79D1">
        <w:rPr>
          <w:rFonts w:ascii="Katsoulidis" w:hAnsi="Katsoulidis"/>
          <w:sz w:val="24"/>
          <w:szCs w:val="24"/>
        </w:rPr>
        <w:t>όγραμμα Μεταπτυχιακών Σπουδών (Π.Μ.Σ.</w:t>
      </w:r>
      <w:r w:rsidR="00C64DEA" w:rsidRPr="006E79D1">
        <w:rPr>
          <w:rFonts w:ascii="Katsoulidis" w:hAnsi="Katsoulidis"/>
          <w:sz w:val="24"/>
          <w:szCs w:val="24"/>
        </w:rPr>
        <w:t>) στο αντικείμενο</w:t>
      </w:r>
      <w:r w:rsidR="00C92239" w:rsidRPr="006E79D1">
        <w:rPr>
          <w:rFonts w:ascii="Katsoulidis" w:hAnsi="Katsoulidis"/>
          <w:sz w:val="24"/>
          <w:szCs w:val="24"/>
        </w:rPr>
        <w:t xml:space="preserve"> της Ιστορίας και Φιλοσοφίας της Επιστήμης</w:t>
      </w:r>
      <w:r w:rsidR="00C64DEA" w:rsidRPr="006E79D1">
        <w:rPr>
          <w:rFonts w:ascii="Katsoulidis" w:hAnsi="Katsoulidis"/>
          <w:sz w:val="24"/>
          <w:szCs w:val="24"/>
        </w:rPr>
        <w:t xml:space="preserve"> και της Τεχνολογίας.</w:t>
      </w:r>
    </w:p>
    <w:p w:rsidR="00E623C5" w:rsidRPr="006E79D1" w:rsidRDefault="00C64DEA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Το πρόγραμμα αυτό </w:t>
      </w:r>
      <w:r w:rsidR="00E623C5" w:rsidRPr="006E79D1">
        <w:rPr>
          <w:rFonts w:ascii="Katsoulidis" w:hAnsi="Katsoulidis"/>
          <w:sz w:val="24"/>
          <w:szCs w:val="24"/>
        </w:rPr>
        <w:t>αναμορφώθηκε πρόσφατα, σύμφωνα με</w:t>
      </w:r>
      <w:r w:rsidR="000D2775" w:rsidRPr="006E79D1">
        <w:rPr>
          <w:rFonts w:ascii="Katsoulidis" w:hAnsi="Katsoulidis"/>
          <w:sz w:val="24"/>
          <w:szCs w:val="24"/>
        </w:rPr>
        <w:t xml:space="preserve"> τις απαιτήσεις του Ν.4485/2017</w:t>
      </w:r>
      <w:r w:rsidRPr="006E79D1">
        <w:rPr>
          <w:rFonts w:ascii="Katsoulidis" w:hAnsi="Katsoulidis"/>
          <w:sz w:val="24"/>
          <w:szCs w:val="24"/>
        </w:rPr>
        <w:t>. Η χρονική διάρκεια για την απονομή του τίτλου</w:t>
      </w:r>
      <w:r w:rsidR="0025647D" w:rsidRPr="006E79D1">
        <w:rPr>
          <w:rFonts w:ascii="Katsoulidis" w:hAnsi="Katsoulidis"/>
          <w:sz w:val="24"/>
          <w:szCs w:val="24"/>
        </w:rPr>
        <w:t xml:space="preserve"> Μ.Δ.Ε. ορίζεται σε τέσσερα (4</w:t>
      </w:r>
      <w:r w:rsidRPr="006E79D1">
        <w:rPr>
          <w:rFonts w:ascii="Katsoulidis" w:hAnsi="Katsoulidis"/>
          <w:sz w:val="24"/>
          <w:szCs w:val="24"/>
        </w:rPr>
        <w:t>)</w:t>
      </w:r>
      <w:r w:rsidR="0025647D" w:rsidRPr="006E79D1">
        <w:rPr>
          <w:rFonts w:ascii="Katsoulidis" w:hAnsi="Katsoulidis"/>
          <w:sz w:val="24"/>
          <w:szCs w:val="24"/>
        </w:rPr>
        <w:t xml:space="preserve"> εξάμηνα η ελάχιστη και έξι (6</w:t>
      </w:r>
      <w:r w:rsidRPr="006E79D1">
        <w:rPr>
          <w:rFonts w:ascii="Katsoulidis" w:hAnsi="Katsoulidis"/>
          <w:sz w:val="24"/>
          <w:szCs w:val="24"/>
        </w:rPr>
        <w:t xml:space="preserve">) η μέγιστη. </w:t>
      </w:r>
      <w:r w:rsidR="00F66D71" w:rsidRPr="006E79D1">
        <w:rPr>
          <w:rFonts w:ascii="Katsoulidis" w:hAnsi="Katsoulidis"/>
          <w:sz w:val="24"/>
          <w:szCs w:val="24"/>
        </w:rPr>
        <w:t xml:space="preserve">Η παρακολούθηση του Προγράμματος προϋποθέτει την καταβολή τέλους </w:t>
      </w:r>
      <w:r w:rsidR="000D2775" w:rsidRPr="006E79D1">
        <w:rPr>
          <w:rFonts w:ascii="Katsoulidis" w:hAnsi="Katsoulidis"/>
          <w:sz w:val="24"/>
          <w:szCs w:val="24"/>
        </w:rPr>
        <w:t xml:space="preserve">φοίτησης συνολικού ύψους εξακοσίων (600,000) </w:t>
      </w:r>
      <w:r w:rsidR="00F66D71" w:rsidRPr="006E79D1">
        <w:rPr>
          <w:rFonts w:ascii="Katsoulidis" w:hAnsi="Katsoulidis"/>
          <w:sz w:val="24"/>
          <w:szCs w:val="24"/>
        </w:rPr>
        <w:t xml:space="preserve">ευρώ </w:t>
      </w:r>
      <w:r w:rsidR="000D2775" w:rsidRPr="006E79D1">
        <w:rPr>
          <w:rFonts w:ascii="Katsoulidis" w:hAnsi="Katsoulidis"/>
          <w:sz w:val="24"/>
          <w:szCs w:val="24"/>
        </w:rPr>
        <w:t>(</w:t>
      </w:r>
      <w:proofErr w:type="spellStart"/>
      <w:r w:rsidR="000D2775" w:rsidRPr="006E79D1">
        <w:rPr>
          <w:rFonts w:ascii="Katsoulidis" w:hAnsi="Katsoulidis"/>
          <w:sz w:val="24"/>
          <w:szCs w:val="24"/>
        </w:rPr>
        <w:t>εκατόν</w:t>
      </w:r>
      <w:proofErr w:type="spellEnd"/>
      <w:r w:rsidR="000D2775" w:rsidRPr="006E79D1">
        <w:rPr>
          <w:rFonts w:ascii="Katsoulidis" w:hAnsi="Katsoulidis"/>
          <w:sz w:val="24"/>
          <w:szCs w:val="24"/>
        </w:rPr>
        <w:t xml:space="preserve"> πενήντα ευρώ για κάθε εξάμηνο</w:t>
      </w:r>
      <w:r w:rsidR="008C2AF3" w:rsidRPr="006E79D1">
        <w:rPr>
          <w:rFonts w:ascii="Katsoulidis" w:hAnsi="Katsoulidis"/>
          <w:sz w:val="24"/>
          <w:szCs w:val="24"/>
        </w:rPr>
        <w:t xml:space="preserve"> φοίτησης</w:t>
      </w:r>
      <w:r w:rsidR="00F66D71" w:rsidRPr="006E79D1">
        <w:rPr>
          <w:rFonts w:ascii="Katsoulidis" w:hAnsi="Katsoulidis"/>
          <w:sz w:val="24"/>
          <w:szCs w:val="24"/>
        </w:rPr>
        <w:t>.</w:t>
      </w:r>
      <w:r w:rsidR="000D2775" w:rsidRPr="006E79D1">
        <w:rPr>
          <w:rFonts w:ascii="Katsoulidis" w:hAnsi="Katsoulidis"/>
          <w:sz w:val="24"/>
          <w:szCs w:val="24"/>
        </w:rPr>
        <w:t>)</w:t>
      </w:r>
    </w:p>
    <w:p w:rsidR="00C64DEA" w:rsidRPr="006E79D1" w:rsidRDefault="00C64DEA" w:rsidP="00F66D71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Η </w:t>
      </w:r>
      <w:r w:rsidR="00E623C5" w:rsidRPr="006E79D1">
        <w:rPr>
          <w:rFonts w:ascii="Katsoulidis" w:hAnsi="Katsoulidis"/>
          <w:sz w:val="24"/>
          <w:szCs w:val="24"/>
        </w:rPr>
        <w:t xml:space="preserve">παρούσα προκήρυξη </w:t>
      </w:r>
      <w:r w:rsidRPr="006E79D1">
        <w:rPr>
          <w:rFonts w:ascii="Katsoulidis" w:hAnsi="Katsoulidis"/>
          <w:sz w:val="24"/>
          <w:szCs w:val="24"/>
        </w:rPr>
        <w:t xml:space="preserve">αφορά την εισαγωγή </w:t>
      </w:r>
      <w:r w:rsidR="000D2775" w:rsidRPr="006E79D1">
        <w:rPr>
          <w:rFonts w:ascii="Katsoulidis" w:hAnsi="Katsoulidis"/>
          <w:sz w:val="24"/>
          <w:szCs w:val="24"/>
        </w:rPr>
        <w:t>τριάντα (30</w:t>
      </w:r>
      <w:r w:rsidR="00F66D71" w:rsidRPr="006E79D1">
        <w:rPr>
          <w:rFonts w:ascii="Katsoulidis" w:hAnsi="Katsoulidis"/>
          <w:sz w:val="24"/>
          <w:szCs w:val="24"/>
        </w:rPr>
        <w:t>)</w:t>
      </w:r>
      <w:r w:rsidR="000D2775" w:rsidRPr="006E79D1">
        <w:rPr>
          <w:rFonts w:ascii="Katsoulidis" w:hAnsi="Katsoulidis"/>
          <w:sz w:val="24"/>
          <w:szCs w:val="24"/>
        </w:rPr>
        <w:t>, κατ’ ανώτατο όριο,</w:t>
      </w:r>
      <w:r w:rsidR="00F66D71"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</w:rPr>
        <w:t xml:space="preserve">σπουδαστών του προγράμματος </w:t>
      </w:r>
      <w:r w:rsidR="0025647D" w:rsidRPr="006E79D1">
        <w:rPr>
          <w:rFonts w:ascii="Katsoulidis" w:hAnsi="Katsoulidis"/>
          <w:sz w:val="24"/>
          <w:szCs w:val="24"/>
        </w:rPr>
        <w:t xml:space="preserve">για </w:t>
      </w:r>
      <w:r w:rsidRPr="006E79D1">
        <w:rPr>
          <w:rFonts w:ascii="Katsoulidis" w:hAnsi="Katsoulidis"/>
          <w:sz w:val="24"/>
          <w:szCs w:val="24"/>
        </w:rPr>
        <w:t xml:space="preserve">το ακαδημαϊκό έτος </w:t>
      </w:r>
      <w:r w:rsidR="001D298D">
        <w:rPr>
          <w:rFonts w:ascii="Katsoulidis" w:hAnsi="Katsoulidis"/>
          <w:sz w:val="24"/>
          <w:szCs w:val="24"/>
        </w:rPr>
        <w:t>2021</w:t>
      </w:r>
      <w:r w:rsidRPr="006E79D1">
        <w:rPr>
          <w:rFonts w:ascii="Katsoulidis" w:hAnsi="Katsoulidis"/>
          <w:sz w:val="24"/>
          <w:szCs w:val="24"/>
        </w:rPr>
        <w:t xml:space="preserve"> – </w:t>
      </w:r>
      <w:r w:rsidR="001D298D">
        <w:rPr>
          <w:rFonts w:ascii="Katsoulidis" w:hAnsi="Katsoulidis"/>
          <w:sz w:val="24"/>
          <w:szCs w:val="24"/>
        </w:rPr>
        <w:t>2022</w:t>
      </w:r>
      <w:r w:rsidRPr="006E79D1">
        <w:rPr>
          <w:rFonts w:ascii="Katsoulidis" w:hAnsi="Katsoulidis"/>
          <w:sz w:val="24"/>
          <w:szCs w:val="24"/>
        </w:rPr>
        <w:t>.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343259" w:rsidRPr="006E79D1">
        <w:rPr>
          <w:rFonts w:ascii="Katsoulidis" w:hAnsi="Katsoulidis"/>
          <w:sz w:val="24"/>
          <w:szCs w:val="24"/>
        </w:rPr>
        <w:t>Κ</w:t>
      </w:r>
      <w:r w:rsidR="005A61C9" w:rsidRPr="006E79D1">
        <w:rPr>
          <w:rFonts w:ascii="Katsoulidis" w:hAnsi="Katsoulidis"/>
          <w:sz w:val="24"/>
          <w:szCs w:val="24"/>
        </w:rPr>
        <w:t xml:space="preserve">ατά τη διάρκεια των σπουδών </w:t>
      </w:r>
      <w:r w:rsidR="000504BC" w:rsidRPr="006E79D1">
        <w:rPr>
          <w:rFonts w:ascii="Katsoulidis" w:hAnsi="Katsoulidis"/>
          <w:sz w:val="24"/>
          <w:szCs w:val="24"/>
        </w:rPr>
        <w:t>τους,</w:t>
      </w:r>
      <w:r w:rsidR="005A61C9" w:rsidRPr="006E79D1">
        <w:rPr>
          <w:rFonts w:ascii="Katsoulidis" w:hAnsi="Katsoulidis"/>
          <w:sz w:val="24"/>
          <w:szCs w:val="24"/>
        </w:rPr>
        <w:t xml:space="preserve"> οι μεταπτυχιακοί σπουδαστές υποχρεούνται να παρακολουθήσουν </w:t>
      </w:r>
      <w:r w:rsidR="000504BC" w:rsidRPr="006E79D1">
        <w:rPr>
          <w:rFonts w:ascii="Katsoulidis" w:hAnsi="Katsoulidis"/>
          <w:sz w:val="24"/>
          <w:szCs w:val="24"/>
        </w:rPr>
        <w:t>επιτυχώς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0D2775" w:rsidRPr="006E79D1">
        <w:rPr>
          <w:rFonts w:ascii="Katsoulidis" w:hAnsi="Katsoulidis"/>
          <w:sz w:val="24"/>
          <w:szCs w:val="24"/>
        </w:rPr>
        <w:t>έξι (</w:t>
      </w:r>
      <w:r w:rsidR="005A61C9" w:rsidRPr="006E79D1">
        <w:rPr>
          <w:rFonts w:ascii="Katsoulidis" w:hAnsi="Katsoulidis"/>
          <w:sz w:val="24"/>
          <w:szCs w:val="24"/>
        </w:rPr>
        <w:t>6</w:t>
      </w:r>
      <w:r w:rsidR="000D2775" w:rsidRPr="006E79D1">
        <w:rPr>
          <w:rFonts w:ascii="Katsoulidis" w:hAnsi="Katsoulidis"/>
          <w:sz w:val="24"/>
          <w:szCs w:val="24"/>
        </w:rPr>
        <w:t>)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0504BC" w:rsidRPr="006E79D1">
        <w:rPr>
          <w:rFonts w:ascii="Katsoulidis" w:hAnsi="Katsoulidis"/>
          <w:sz w:val="24"/>
          <w:szCs w:val="24"/>
        </w:rPr>
        <w:t xml:space="preserve">μαθήματα και </w:t>
      </w:r>
      <w:r w:rsidR="000D2775" w:rsidRPr="006E79D1">
        <w:rPr>
          <w:rFonts w:ascii="Katsoulidis" w:hAnsi="Katsoulidis"/>
          <w:sz w:val="24"/>
          <w:szCs w:val="24"/>
        </w:rPr>
        <w:t>τέσσερα (</w:t>
      </w:r>
      <w:r w:rsidR="000504BC" w:rsidRPr="006E79D1">
        <w:rPr>
          <w:rFonts w:ascii="Katsoulidis" w:hAnsi="Katsoulidis"/>
          <w:sz w:val="24"/>
          <w:szCs w:val="24"/>
        </w:rPr>
        <w:t>4</w:t>
      </w:r>
      <w:r w:rsidR="000D2775" w:rsidRPr="006E79D1">
        <w:rPr>
          <w:rFonts w:ascii="Katsoulidis" w:hAnsi="Katsoulidis"/>
          <w:sz w:val="24"/>
          <w:szCs w:val="24"/>
        </w:rPr>
        <w:t>)</w:t>
      </w:r>
      <w:r w:rsidR="000504BC" w:rsidRPr="006E79D1">
        <w:rPr>
          <w:rFonts w:ascii="Katsoulidis" w:hAnsi="Katsoulidis"/>
          <w:sz w:val="24"/>
          <w:szCs w:val="24"/>
        </w:rPr>
        <w:t xml:space="preserve"> σεμινάρια </w:t>
      </w:r>
      <w:r w:rsidR="005A61C9" w:rsidRPr="006E79D1">
        <w:rPr>
          <w:rFonts w:ascii="Katsoulidis" w:hAnsi="Katsoulidis"/>
          <w:sz w:val="24"/>
          <w:szCs w:val="24"/>
        </w:rPr>
        <w:t>και να εκπονήσουν μ</w:t>
      </w:r>
      <w:r w:rsidR="00343259" w:rsidRPr="006E79D1">
        <w:rPr>
          <w:rFonts w:ascii="Katsoulidis" w:hAnsi="Katsoulidis"/>
          <w:sz w:val="24"/>
          <w:szCs w:val="24"/>
        </w:rPr>
        <w:t>εταπτυχιακή εργασία διπλώματος.</w:t>
      </w:r>
    </w:p>
    <w:p w:rsidR="00343259" w:rsidRPr="006E79D1" w:rsidRDefault="005A61C9" w:rsidP="007723E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Στο Π.Μ.Σ. γίνονται δεκτοί </w:t>
      </w:r>
      <w:r w:rsidR="00154F15" w:rsidRPr="006E79D1">
        <w:rPr>
          <w:rFonts w:ascii="Katsoulidis" w:hAnsi="Katsoulidis"/>
          <w:sz w:val="24"/>
          <w:szCs w:val="24"/>
        </w:rPr>
        <w:t xml:space="preserve">κάτοχοι τίτλου του Α΄ κύκλου σπουδών όλων των </w:t>
      </w:r>
      <w:r w:rsidR="00042A94" w:rsidRPr="006E79D1">
        <w:rPr>
          <w:rFonts w:ascii="Katsoulidis" w:hAnsi="Katsoulidis"/>
          <w:sz w:val="24"/>
          <w:szCs w:val="24"/>
        </w:rPr>
        <w:t xml:space="preserve">Τμημάτων ΑΕΙ της ημεδαπής ή ομοταγών, αναγνωρισμένων από το ΔΟΑΤΑΠ, ιδρυμάτων της αλλοδαπής, καθώς και απόφοιτοι όλων των Τμημάτων </w:t>
      </w:r>
      <w:r w:rsidR="007723E3" w:rsidRPr="006E79D1">
        <w:rPr>
          <w:rFonts w:ascii="Katsoulidis" w:hAnsi="Katsoulidis"/>
          <w:sz w:val="24"/>
          <w:szCs w:val="24"/>
        </w:rPr>
        <w:t xml:space="preserve">της ημεδαπής </w:t>
      </w:r>
      <w:r w:rsidR="00042A94" w:rsidRPr="006E79D1">
        <w:rPr>
          <w:rFonts w:ascii="Katsoulidis" w:hAnsi="Katsoulidis"/>
          <w:sz w:val="24"/>
          <w:szCs w:val="24"/>
        </w:rPr>
        <w:t>ή</w:t>
      </w:r>
      <w:r w:rsidR="007723E3" w:rsidRPr="006E79D1">
        <w:rPr>
          <w:rFonts w:ascii="Katsoulidis" w:hAnsi="Katsoulidis"/>
          <w:sz w:val="24"/>
          <w:szCs w:val="24"/>
        </w:rPr>
        <w:t xml:space="preserve"> ομοταγών </w:t>
      </w:r>
      <w:r w:rsidR="00042A94" w:rsidRPr="006E79D1">
        <w:rPr>
          <w:rFonts w:ascii="Katsoulidis" w:hAnsi="Katsoulidis"/>
          <w:sz w:val="24"/>
          <w:szCs w:val="24"/>
        </w:rPr>
        <w:t>αναγνωρισμένων,</w:t>
      </w:r>
      <w:r w:rsidR="007723E3" w:rsidRPr="006E79D1">
        <w:rPr>
          <w:rFonts w:ascii="Katsoulidis" w:hAnsi="Katsoulidis"/>
          <w:sz w:val="24"/>
          <w:szCs w:val="24"/>
        </w:rPr>
        <w:t xml:space="preserve"> της αλλοδαπής, </w:t>
      </w:r>
      <w:r w:rsidR="00042A94" w:rsidRPr="006E79D1">
        <w:rPr>
          <w:rFonts w:ascii="Katsoulidis" w:hAnsi="Katsoulidis"/>
          <w:sz w:val="24"/>
          <w:szCs w:val="24"/>
        </w:rPr>
        <w:t>Γίνονται επίσης δεκτοί, ως υπεράριθμοι, μέλη των κατηγοριών ΕΕΠ, ΕΔΙΠ και ΕΤΕΠ, σύμφωνα με την παρ. 8 του άρθρου 34 του Ν. 4485/17.</w:t>
      </w:r>
    </w:p>
    <w:p w:rsidR="00EF03AE" w:rsidRPr="006E79D1" w:rsidRDefault="00D5724D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lastRenderedPageBreak/>
        <w:t xml:space="preserve">Η επιλογή </w:t>
      </w:r>
      <w:r w:rsidR="00EF03AE" w:rsidRPr="006E79D1">
        <w:rPr>
          <w:rFonts w:ascii="Katsoulidis" w:hAnsi="Katsoulidis"/>
          <w:sz w:val="24"/>
          <w:szCs w:val="24"/>
        </w:rPr>
        <w:t>των φοιτητών πραγματοποιείται με βάση την απόδοση των υποψηφίων μεταπτυχιακών φοιτητών σε γραπτές εισαγωγικές εξετάσεις για το ΠΜΣ, οι οποίες αφορούν τα ακόλουθα αντικείμενα:</w:t>
      </w:r>
    </w:p>
    <w:p w:rsidR="008C2AF3" w:rsidRPr="006E79D1" w:rsidRDefault="007723E3" w:rsidP="007723E3">
      <w:pPr>
        <w:pStyle w:val="a3"/>
        <w:numPr>
          <w:ilvl w:val="0"/>
          <w:numId w:val="12"/>
        </w:num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Ιστορία της Επιστήμης και της Τεχνολογίας.</w:t>
      </w:r>
    </w:p>
    <w:p w:rsidR="008C2AF3" w:rsidRPr="006E79D1" w:rsidRDefault="007723E3" w:rsidP="007723E3">
      <w:pPr>
        <w:pStyle w:val="a3"/>
        <w:numPr>
          <w:ilvl w:val="0"/>
          <w:numId w:val="12"/>
        </w:num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Ιστορία της Φιλοσοφίας</w:t>
      </w:r>
    </w:p>
    <w:p w:rsidR="007723E3" w:rsidRPr="00302832" w:rsidRDefault="007723E3" w:rsidP="003C43B1">
      <w:pPr>
        <w:pStyle w:val="a3"/>
        <w:numPr>
          <w:ilvl w:val="0"/>
          <w:numId w:val="12"/>
        </w:num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302832">
        <w:rPr>
          <w:rFonts w:ascii="Katsoulidis" w:hAnsi="Katsoulidis"/>
          <w:sz w:val="24"/>
          <w:szCs w:val="24"/>
        </w:rPr>
        <w:t>Φιλοσοφία της Επιστήμης.</w:t>
      </w:r>
    </w:p>
    <w:p w:rsidR="00302832" w:rsidRDefault="00302832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</w:p>
    <w:p w:rsidR="00655F53" w:rsidRPr="006E79D1" w:rsidRDefault="00D5724D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Η προτεινόμενη βιβλιογραφία για τα προς εξέταση μαθήματα έχει ως εξής:</w:t>
      </w:r>
    </w:p>
    <w:p w:rsidR="00D5724D" w:rsidRPr="006E79D1" w:rsidRDefault="00343259" w:rsidP="0025647D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Ι.</w:t>
      </w:r>
      <w:r w:rsidRPr="006E79D1">
        <w:rPr>
          <w:rFonts w:ascii="Katsoulidis" w:hAnsi="Katsoulidis"/>
          <w:b/>
          <w:sz w:val="24"/>
          <w:szCs w:val="24"/>
          <w:u w:val="single"/>
        </w:rPr>
        <w:tab/>
      </w:r>
      <w:r w:rsidR="00D5724D" w:rsidRPr="006E79D1">
        <w:rPr>
          <w:rFonts w:ascii="Katsoulidis" w:hAnsi="Katsoulidis"/>
          <w:b/>
          <w:sz w:val="24"/>
          <w:szCs w:val="24"/>
          <w:u w:val="single"/>
        </w:rPr>
        <w:t>ΙΣΤΟΡΙΑ ΤΗΣ ΕΠΙΣΤΗΜΗΣ ΚΑΙ ΤΗΣ ΤΕΧΝΟΛΟΓΙΑΣ</w:t>
      </w:r>
    </w:p>
    <w:p w:rsidR="00D5724D" w:rsidRPr="006E79D1" w:rsidRDefault="00D5724D" w:rsidP="00343259">
      <w:pPr>
        <w:pStyle w:val="a3"/>
        <w:numPr>
          <w:ilvl w:val="0"/>
          <w:numId w:val="7"/>
        </w:num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Butterfield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  <w:lang w:val="en-US"/>
        </w:rPr>
        <w:t>H</w:t>
      </w:r>
      <w:r w:rsidR="001B3C7A" w:rsidRPr="006E79D1">
        <w:rPr>
          <w:rFonts w:ascii="Katsoulidis" w:hAnsi="Katsoulidis"/>
          <w:sz w:val="24"/>
          <w:szCs w:val="24"/>
        </w:rPr>
        <w:t>.</w:t>
      </w:r>
      <w:r w:rsidRPr="006E79D1">
        <w:rPr>
          <w:rFonts w:ascii="Katsoulidis" w:hAnsi="Katsoulidis"/>
          <w:sz w:val="24"/>
          <w:szCs w:val="24"/>
        </w:rPr>
        <w:t xml:space="preserve">: </w:t>
      </w:r>
      <w:r w:rsidR="004B3264" w:rsidRPr="006E79D1">
        <w:rPr>
          <w:rFonts w:ascii="Katsoulidis" w:hAnsi="Katsoulidis"/>
          <w:sz w:val="24"/>
          <w:szCs w:val="24"/>
        </w:rPr>
        <w:t xml:space="preserve">Η καταγωγή της σύγχρονης </w:t>
      </w:r>
      <w:r w:rsidR="00035227" w:rsidRPr="006E79D1">
        <w:rPr>
          <w:rFonts w:ascii="Katsoulidis" w:hAnsi="Katsoulidis"/>
          <w:sz w:val="24"/>
          <w:szCs w:val="24"/>
        </w:rPr>
        <w:t xml:space="preserve">επιστήμης. Μτφ. Ι. </w:t>
      </w:r>
      <w:proofErr w:type="spellStart"/>
      <w:r w:rsidR="00035227" w:rsidRPr="006E79D1">
        <w:rPr>
          <w:rFonts w:ascii="Katsoulidis" w:hAnsi="Katsoulidis"/>
          <w:sz w:val="24"/>
          <w:szCs w:val="24"/>
        </w:rPr>
        <w:t>Αρζόγλου</w:t>
      </w:r>
      <w:proofErr w:type="spellEnd"/>
      <w:r w:rsidR="00326E09" w:rsidRPr="006E79D1">
        <w:rPr>
          <w:rFonts w:ascii="Katsoulidis" w:hAnsi="Katsoulidis"/>
          <w:sz w:val="24"/>
          <w:szCs w:val="24"/>
        </w:rPr>
        <w:t>, Α. Χριστοδουλίδης. Αθήνα, Μ.Ι</w:t>
      </w:r>
      <w:r w:rsidR="005E467F" w:rsidRPr="006E79D1">
        <w:rPr>
          <w:rFonts w:ascii="Katsoulidis" w:hAnsi="Katsoulidis"/>
          <w:sz w:val="24"/>
          <w:szCs w:val="24"/>
        </w:rPr>
        <w:t>.Ε.Τ. 1983 (ο</w:t>
      </w:r>
      <w:r w:rsidR="00FF7D1B" w:rsidRPr="006E79D1">
        <w:rPr>
          <w:rFonts w:ascii="Katsoulidis" w:hAnsi="Katsoulidis"/>
          <w:sz w:val="24"/>
          <w:szCs w:val="24"/>
        </w:rPr>
        <w:t>λόκληρο το βιβλίο</w:t>
      </w:r>
      <w:r w:rsidR="00326E09" w:rsidRPr="006E79D1">
        <w:rPr>
          <w:rFonts w:ascii="Katsoulidis" w:hAnsi="Katsoulidis"/>
          <w:sz w:val="24"/>
          <w:szCs w:val="24"/>
        </w:rPr>
        <w:t>).</w:t>
      </w:r>
    </w:p>
    <w:p w:rsidR="00326E09" w:rsidRPr="006E79D1" w:rsidRDefault="00326E09" w:rsidP="00343259">
      <w:pPr>
        <w:pStyle w:val="a3"/>
        <w:numPr>
          <w:ilvl w:val="0"/>
          <w:numId w:val="7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Cardwell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  <w:lang w:val="en-US"/>
        </w:rPr>
        <w:t>Donald</w:t>
      </w:r>
      <w:r w:rsidRPr="006E79D1">
        <w:rPr>
          <w:rFonts w:ascii="Katsoulidis" w:hAnsi="Katsoulidis"/>
          <w:sz w:val="24"/>
          <w:szCs w:val="24"/>
        </w:rPr>
        <w:t xml:space="preserve">: Ιστορία της Τεχνολογίας. Μτφ. Δ. </w:t>
      </w:r>
      <w:proofErr w:type="spellStart"/>
      <w:r w:rsidRPr="006E79D1">
        <w:rPr>
          <w:rFonts w:ascii="Katsoulidis" w:hAnsi="Katsoulidis"/>
          <w:sz w:val="24"/>
          <w:szCs w:val="24"/>
        </w:rPr>
        <w:t>Κατσ</w:t>
      </w:r>
      <w:r w:rsidR="00FF7D1B" w:rsidRPr="006E79D1">
        <w:rPr>
          <w:rFonts w:ascii="Katsoulidis" w:hAnsi="Katsoulidis"/>
          <w:sz w:val="24"/>
          <w:szCs w:val="24"/>
        </w:rPr>
        <w:t>έρης</w:t>
      </w:r>
      <w:proofErr w:type="spellEnd"/>
      <w:r w:rsidR="00FF7D1B" w:rsidRPr="006E79D1">
        <w:rPr>
          <w:rFonts w:ascii="Katsoulidis" w:hAnsi="Katsoulidis"/>
          <w:sz w:val="24"/>
          <w:szCs w:val="24"/>
        </w:rPr>
        <w:t>, Αθήνα , Μεταίχμιο, 2000 (</w:t>
      </w:r>
      <w:r w:rsidRPr="006E79D1">
        <w:rPr>
          <w:rFonts w:ascii="Katsoulidis" w:hAnsi="Katsoulidis"/>
          <w:sz w:val="24"/>
          <w:szCs w:val="24"/>
        </w:rPr>
        <w:t>κεφάλαια  2,3</w:t>
      </w:r>
      <w:r w:rsidR="00FF7D1B" w:rsidRPr="006E79D1">
        <w:rPr>
          <w:rFonts w:ascii="Katsoulidis" w:hAnsi="Katsoulidis"/>
          <w:sz w:val="24"/>
          <w:szCs w:val="24"/>
        </w:rPr>
        <w:t>,5,6,7,13</w:t>
      </w:r>
      <w:r w:rsidRPr="006E79D1">
        <w:rPr>
          <w:rFonts w:ascii="Katsoulidis" w:hAnsi="Katsoulidis"/>
          <w:sz w:val="24"/>
          <w:szCs w:val="24"/>
        </w:rPr>
        <w:t>).</w:t>
      </w:r>
    </w:p>
    <w:p w:rsidR="00326E09" w:rsidRPr="006E79D1" w:rsidRDefault="00326E09" w:rsidP="00343259">
      <w:pPr>
        <w:pStyle w:val="a3"/>
        <w:numPr>
          <w:ilvl w:val="0"/>
          <w:numId w:val="7"/>
        </w:numPr>
        <w:jc w:val="both"/>
        <w:rPr>
          <w:rFonts w:ascii="Katsoulidis" w:hAnsi="Katsoulidis"/>
          <w:sz w:val="24"/>
          <w:szCs w:val="24"/>
        </w:rPr>
      </w:pPr>
      <w:proofErr w:type="spellStart"/>
      <w:r w:rsidRPr="006E79D1">
        <w:rPr>
          <w:rFonts w:ascii="Katsoulidis" w:hAnsi="Katsoulidis"/>
          <w:sz w:val="24"/>
          <w:szCs w:val="24"/>
        </w:rPr>
        <w:t>Χριστιανίδης</w:t>
      </w:r>
      <w:proofErr w:type="spellEnd"/>
      <w:r w:rsidRPr="006E79D1">
        <w:rPr>
          <w:rFonts w:ascii="Katsoulidis" w:hAnsi="Katsoulidis"/>
          <w:sz w:val="24"/>
          <w:szCs w:val="24"/>
        </w:rPr>
        <w:t xml:space="preserve"> Γιάννης: Θέματα από την ιστορία των Μαθηματικών. Ηράκλειο, Πανεπιστημιακές Εκδόσεις Κρή</w:t>
      </w:r>
      <w:r w:rsidR="008C2AF3" w:rsidRPr="006E79D1">
        <w:rPr>
          <w:rFonts w:ascii="Katsoulidis" w:hAnsi="Katsoulidis"/>
          <w:sz w:val="24"/>
          <w:szCs w:val="24"/>
        </w:rPr>
        <w:t>της, 2003 (</w:t>
      </w:r>
      <w:r w:rsidR="00FF7D1B" w:rsidRPr="006E79D1">
        <w:rPr>
          <w:rFonts w:ascii="Katsoulidis" w:hAnsi="Katsoulidis"/>
          <w:sz w:val="24"/>
          <w:szCs w:val="24"/>
        </w:rPr>
        <w:t>κεφάλαια 3 και 4</w:t>
      </w:r>
      <w:r w:rsidRPr="006E79D1">
        <w:rPr>
          <w:rFonts w:ascii="Katsoulidis" w:hAnsi="Katsoulidis"/>
          <w:sz w:val="24"/>
          <w:szCs w:val="24"/>
        </w:rPr>
        <w:t>).</w:t>
      </w:r>
    </w:p>
    <w:p w:rsidR="00326E09" w:rsidRPr="006E79D1" w:rsidRDefault="00343259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ΙΙ</w:t>
      </w:r>
      <w:r w:rsidR="00326E09" w:rsidRPr="006E79D1">
        <w:rPr>
          <w:rFonts w:ascii="Katsoulidis" w:hAnsi="Katsoulidis"/>
          <w:b/>
          <w:sz w:val="24"/>
          <w:szCs w:val="24"/>
          <w:u w:val="single"/>
        </w:rPr>
        <w:t>.</w:t>
      </w:r>
      <w:r w:rsidRPr="006E79D1">
        <w:rPr>
          <w:rFonts w:ascii="Katsoulidis" w:hAnsi="Katsoulidis"/>
          <w:b/>
          <w:sz w:val="24"/>
          <w:szCs w:val="24"/>
          <w:u w:val="single"/>
        </w:rPr>
        <w:tab/>
      </w:r>
      <w:r w:rsidR="00326E09" w:rsidRPr="006E79D1">
        <w:rPr>
          <w:rFonts w:ascii="Katsoulidis" w:hAnsi="Katsoulidis"/>
          <w:b/>
          <w:sz w:val="24"/>
          <w:szCs w:val="24"/>
          <w:u w:val="single"/>
        </w:rPr>
        <w:t>ΙΣΤΟΡΙΑ ΤΗΣ ΦΙΛΟΣΟΦΙΑΣ</w:t>
      </w:r>
    </w:p>
    <w:p w:rsidR="00136FBC" w:rsidRPr="006E79D1" w:rsidRDefault="00136FBC" w:rsidP="00343259">
      <w:pPr>
        <w:pStyle w:val="a3"/>
        <w:numPr>
          <w:ilvl w:val="0"/>
          <w:numId w:val="8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Πλάτων και Αριστοτέλης</w:t>
      </w:r>
    </w:p>
    <w:p w:rsidR="00136FBC" w:rsidRPr="006E79D1" w:rsidRDefault="005E467F" w:rsidP="00343259">
      <w:pPr>
        <w:pStyle w:val="a3"/>
        <w:numPr>
          <w:ilvl w:val="0"/>
          <w:numId w:val="8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Νεό</w:t>
      </w:r>
      <w:r w:rsidR="00173520" w:rsidRPr="006E79D1">
        <w:rPr>
          <w:rFonts w:ascii="Katsoulidis" w:hAnsi="Katsoulidis"/>
          <w:sz w:val="24"/>
          <w:szCs w:val="24"/>
        </w:rPr>
        <w:t xml:space="preserve">τερη φιλοσοφία (Από τον </w:t>
      </w:r>
      <w:proofErr w:type="spellStart"/>
      <w:r w:rsidR="00173520" w:rsidRPr="006E79D1">
        <w:rPr>
          <w:rFonts w:ascii="Katsoulidis" w:hAnsi="Katsoulidis"/>
          <w:sz w:val="24"/>
          <w:szCs w:val="24"/>
        </w:rPr>
        <w:t>Ντεκάρτ</w:t>
      </w:r>
      <w:proofErr w:type="spellEnd"/>
      <w:r w:rsidR="00173520" w:rsidRPr="006E79D1">
        <w:rPr>
          <w:rFonts w:ascii="Katsoulidis" w:hAnsi="Katsoulidis"/>
          <w:sz w:val="24"/>
          <w:szCs w:val="24"/>
        </w:rPr>
        <w:t xml:space="preserve"> έως και τον </w:t>
      </w:r>
      <w:proofErr w:type="spellStart"/>
      <w:r w:rsidR="00173520" w:rsidRPr="006E79D1">
        <w:rPr>
          <w:rFonts w:ascii="Katsoulidis" w:hAnsi="Katsoulidis"/>
          <w:sz w:val="24"/>
          <w:szCs w:val="24"/>
        </w:rPr>
        <w:t>Καντ</w:t>
      </w:r>
      <w:proofErr w:type="spellEnd"/>
      <w:r w:rsidR="00136FBC" w:rsidRPr="006E79D1">
        <w:rPr>
          <w:rFonts w:ascii="Katsoulidis" w:hAnsi="Katsoulidis"/>
          <w:sz w:val="24"/>
          <w:szCs w:val="24"/>
        </w:rPr>
        <w:t>).</w:t>
      </w:r>
    </w:p>
    <w:p w:rsidR="00136FBC" w:rsidRPr="006E79D1" w:rsidRDefault="00136FBC" w:rsidP="00343259">
      <w:pPr>
        <w:spacing w:after="0"/>
        <w:jc w:val="both"/>
        <w:rPr>
          <w:rFonts w:ascii="Katsoulidis" w:hAnsi="Katsoulidis"/>
          <w:b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ΠΡΟΤΕΙΝΟΜΕΝΑ ΒΟΗΘΗΜΑΤΑ</w:t>
      </w:r>
    </w:p>
    <w:p w:rsidR="00136FBC" w:rsidRPr="006E79D1" w:rsidRDefault="00136FBC" w:rsidP="00343259">
      <w:pPr>
        <w:pStyle w:val="a3"/>
        <w:numPr>
          <w:ilvl w:val="0"/>
          <w:numId w:val="9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Mario</w:t>
      </w:r>
      <w:r w:rsidRPr="006E79D1">
        <w:rPr>
          <w:rFonts w:ascii="Katsoulidis" w:hAnsi="Katsoulidis"/>
          <w:sz w:val="24"/>
          <w:szCs w:val="24"/>
        </w:rPr>
        <w:t xml:space="preserve"> </w:t>
      </w:r>
      <w:proofErr w:type="spellStart"/>
      <w:r w:rsidR="005E467F" w:rsidRPr="006E79D1">
        <w:rPr>
          <w:rFonts w:ascii="Katsoulidis" w:hAnsi="Katsoulidis"/>
          <w:sz w:val="24"/>
          <w:szCs w:val="24"/>
          <w:lang w:val="en-US"/>
        </w:rPr>
        <w:t>Ve</w:t>
      </w:r>
      <w:r w:rsidRPr="006E79D1">
        <w:rPr>
          <w:rFonts w:ascii="Katsoulidis" w:hAnsi="Katsoulidis"/>
          <w:sz w:val="24"/>
          <w:szCs w:val="24"/>
          <w:lang w:val="en-US"/>
        </w:rPr>
        <w:t>getti</w:t>
      </w:r>
      <w:proofErr w:type="spellEnd"/>
      <w:r w:rsidRPr="006E79D1">
        <w:rPr>
          <w:rFonts w:ascii="Katsoulidis" w:hAnsi="Katsoulidis"/>
          <w:sz w:val="24"/>
          <w:szCs w:val="24"/>
        </w:rPr>
        <w:t>, Ιστορία της Αρχα</w:t>
      </w:r>
      <w:r w:rsidR="005E467F" w:rsidRPr="006E79D1">
        <w:rPr>
          <w:rFonts w:ascii="Katsoulidis" w:hAnsi="Katsoulidis"/>
          <w:sz w:val="24"/>
          <w:szCs w:val="24"/>
        </w:rPr>
        <w:t xml:space="preserve">ίας </w:t>
      </w:r>
      <w:r w:rsidR="008C2AF3" w:rsidRPr="006E79D1">
        <w:rPr>
          <w:rFonts w:ascii="Katsoulidis" w:hAnsi="Katsoulidis"/>
          <w:sz w:val="24"/>
          <w:szCs w:val="24"/>
        </w:rPr>
        <w:t>Φιλοσοφίας, Αθήνα</w:t>
      </w:r>
      <w:r w:rsidRPr="006E79D1">
        <w:rPr>
          <w:rFonts w:ascii="Katsoulidis" w:hAnsi="Katsoulidis"/>
          <w:sz w:val="24"/>
          <w:szCs w:val="24"/>
        </w:rPr>
        <w:t xml:space="preserve">, Εκδόσεις </w:t>
      </w:r>
      <w:r w:rsidR="00173520" w:rsidRPr="006E79D1">
        <w:rPr>
          <w:rFonts w:ascii="Katsoulidis" w:hAnsi="Katsoulidis"/>
          <w:sz w:val="24"/>
          <w:szCs w:val="24"/>
        </w:rPr>
        <w:t>Τραυλός, 2000 (Κεφάλαια 7–</w:t>
      </w:r>
      <w:r w:rsidR="00FF7D1B" w:rsidRPr="006E79D1">
        <w:rPr>
          <w:rFonts w:ascii="Katsoulidis" w:hAnsi="Katsoulidis"/>
          <w:sz w:val="24"/>
          <w:szCs w:val="24"/>
        </w:rPr>
        <w:t>9</w:t>
      </w:r>
      <w:r w:rsidRPr="006E79D1">
        <w:rPr>
          <w:rFonts w:ascii="Katsoulidis" w:hAnsi="Katsoulidis"/>
          <w:sz w:val="24"/>
          <w:szCs w:val="24"/>
        </w:rPr>
        <w:t>).</w:t>
      </w:r>
    </w:p>
    <w:p w:rsidR="00136FBC" w:rsidRPr="006E79D1" w:rsidRDefault="00136FBC" w:rsidP="00343259">
      <w:pPr>
        <w:pStyle w:val="a3"/>
        <w:numPr>
          <w:ilvl w:val="0"/>
          <w:numId w:val="9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Antony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  <w:lang w:val="en-US"/>
        </w:rPr>
        <w:t>Kenny</w:t>
      </w:r>
      <w:r w:rsidRPr="006E79D1">
        <w:rPr>
          <w:rFonts w:ascii="Katsoulidis" w:hAnsi="Katsoulidis"/>
          <w:sz w:val="24"/>
          <w:szCs w:val="24"/>
        </w:rPr>
        <w:t>, Ιστορί</w:t>
      </w:r>
      <w:r w:rsidR="008C2AF3" w:rsidRPr="006E79D1">
        <w:rPr>
          <w:rFonts w:ascii="Katsoulidis" w:hAnsi="Katsoulidis"/>
          <w:sz w:val="24"/>
          <w:szCs w:val="24"/>
        </w:rPr>
        <w:t>α της Δυτικής Φιλοσοφίας, Αθήνα</w:t>
      </w:r>
      <w:r w:rsidRPr="006E79D1">
        <w:rPr>
          <w:rFonts w:ascii="Katsoulidis" w:hAnsi="Katsoulidis"/>
          <w:sz w:val="24"/>
          <w:szCs w:val="24"/>
        </w:rPr>
        <w:t>, Εκδό</w:t>
      </w:r>
      <w:r w:rsidR="008C2AF3" w:rsidRPr="006E79D1">
        <w:rPr>
          <w:rFonts w:ascii="Katsoulidis" w:hAnsi="Katsoulidis"/>
          <w:sz w:val="24"/>
          <w:szCs w:val="24"/>
        </w:rPr>
        <w:t>σεις Νεφέλη</w:t>
      </w:r>
      <w:r w:rsidR="00FF7D1B" w:rsidRPr="006E79D1">
        <w:rPr>
          <w:rFonts w:ascii="Katsoulidis" w:hAnsi="Katsoulidis"/>
          <w:sz w:val="24"/>
          <w:szCs w:val="24"/>
        </w:rPr>
        <w:t>, 2005 (Κεφάλαιο 3</w:t>
      </w:r>
      <w:r w:rsidRPr="006E79D1">
        <w:rPr>
          <w:rFonts w:ascii="Katsoulidis" w:hAnsi="Katsoulidis"/>
          <w:sz w:val="24"/>
          <w:szCs w:val="24"/>
        </w:rPr>
        <w:t>).</w:t>
      </w:r>
    </w:p>
    <w:p w:rsidR="00136FBC" w:rsidRPr="006E79D1" w:rsidRDefault="00136FBC" w:rsidP="00343259">
      <w:pPr>
        <w:spacing w:after="0"/>
        <w:jc w:val="both"/>
        <w:rPr>
          <w:rFonts w:ascii="Katsoulidis" w:hAnsi="Katsoulidis"/>
          <w:b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ΚΕΙΜΕΝΟ</w:t>
      </w:r>
    </w:p>
    <w:p w:rsidR="00136FBC" w:rsidRPr="006E79D1" w:rsidRDefault="00136FBC" w:rsidP="00343259">
      <w:pPr>
        <w:spacing w:after="0"/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Ren</w:t>
      </w:r>
      <w:r w:rsidR="005E467F" w:rsidRPr="006E79D1">
        <w:rPr>
          <w:rFonts w:ascii="Arial" w:hAnsi="Arial" w:cs="Arial"/>
          <w:sz w:val="24"/>
          <w:szCs w:val="24"/>
        </w:rPr>
        <w:t>é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  <w:lang w:val="en-US"/>
        </w:rPr>
        <w:t>Descartes</w:t>
      </w:r>
      <w:r w:rsidRPr="006E79D1">
        <w:rPr>
          <w:rFonts w:ascii="Katsoulidis" w:hAnsi="Katsoulidis"/>
          <w:sz w:val="24"/>
          <w:szCs w:val="24"/>
        </w:rPr>
        <w:t xml:space="preserve">, Λόγος περί </w:t>
      </w:r>
      <w:r w:rsidR="008C2AF3" w:rsidRPr="006E79D1">
        <w:rPr>
          <w:rFonts w:ascii="Katsoulidis" w:hAnsi="Katsoulidis"/>
          <w:sz w:val="24"/>
          <w:szCs w:val="24"/>
        </w:rPr>
        <w:t>της Μεθόδου</w:t>
      </w:r>
      <w:r w:rsidRPr="006E79D1">
        <w:rPr>
          <w:rFonts w:ascii="Katsoulidis" w:hAnsi="Katsoulidis"/>
          <w:sz w:val="24"/>
          <w:szCs w:val="24"/>
        </w:rPr>
        <w:t>,</w:t>
      </w:r>
      <w:r w:rsidR="008C2AF3" w:rsidRPr="006E79D1">
        <w:rPr>
          <w:rFonts w:ascii="Katsoulidis" w:hAnsi="Katsoulidis"/>
          <w:sz w:val="24"/>
          <w:szCs w:val="24"/>
        </w:rPr>
        <w:t xml:space="preserve"> </w:t>
      </w:r>
      <w:proofErr w:type="spellStart"/>
      <w:r w:rsidRPr="006E79D1">
        <w:rPr>
          <w:rFonts w:ascii="Katsoulidis" w:hAnsi="Katsoulidis"/>
          <w:sz w:val="24"/>
          <w:szCs w:val="24"/>
        </w:rPr>
        <w:t>μτφρ</w:t>
      </w:r>
      <w:proofErr w:type="spellEnd"/>
      <w:r w:rsidRPr="006E79D1">
        <w:rPr>
          <w:rFonts w:ascii="Katsoulidis" w:hAnsi="Katsoulidis"/>
          <w:sz w:val="24"/>
          <w:szCs w:val="24"/>
        </w:rPr>
        <w:t>. Χρ. Χρηστίδης, Α</w:t>
      </w:r>
      <w:r w:rsidR="008C2AF3" w:rsidRPr="006E79D1">
        <w:rPr>
          <w:rFonts w:ascii="Katsoulidis" w:hAnsi="Katsoulidis"/>
          <w:sz w:val="24"/>
          <w:szCs w:val="24"/>
        </w:rPr>
        <w:t>θήνα</w:t>
      </w:r>
      <w:r w:rsidR="00343259" w:rsidRPr="006E79D1">
        <w:rPr>
          <w:rFonts w:ascii="Katsoulidis" w:hAnsi="Katsoulidis"/>
          <w:sz w:val="24"/>
          <w:szCs w:val="24"/>
        </w:rPr>
        <w:t xml:space="preserve">, Εκδόσεις </w:t>
      </w:r>
      <w:proofErr w:type="spellStart"/>
      <w:r w:rsidR="00343259" w:rsidRPr="006E79D1">
        <w:rPr>
          <w:rFonts w:ascii="Katsoulidis" w:hAnsi="Katsoulidis"/>
          <w:sz w:val="24"/>
          <w:szCs w:val="24"/>
        </w:rPr>
        <w:t>Παπαζήση</w:t>
      </w:r>
      <w:proofErr w:type="spellEnd"/>
      <w:r w:rsidR="00343259" w:rsidRPr="006E79D1">
        <w:rPr>
          <w:rFonts w:ascii="Katsoulidis" w:hAnsi="Katsoulidis"/>
          <w:sz w:val="24"/>
          <w:szCs w:val="24"/>
        </w:rPr>
        <w:t>, 1976.</w:t>
      </w:r>
    </w:p>
    <w:p w:rsidR="006E1835" w:rsidRPr="006E79D1" w:rsidRDefault="006E1835" w:rsidP="001E2A23">
      <w:pPr>
        <w:jc w:val="both"/>
        <w:rPr>
          <w:rFonts w:ascii="Katsoulidis" w:hAnsi="Katsoulidis"/>
          <w:sz w:val="24"/>
          <w:szCs w:val="24"/>
        </w:rPr>
      </w:pPr>
    </w:p>
    <w:p w:rsidR="00136FBC" w:rsidRPr="006E79D1" w:rsidRDefault="00343259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ΙΙΙ.</w:t>
      </w:r>
      <w:r w:rsidRPr="006E79D1">
        <w:rPr>
          <w:rFonts w:ascii="Katsoulidis" w:hAnsi="Katsoulidis"/>
          <w:b/>
          <w:sz w:val="24"/>
          <w:szCs w:val="24"/>
          <w:u w:val="single"/>
        </w:rPr>
        <w:tab/>
      </w:r>
      <w:r w:rsidR="00136FBC" w:rsidRPr="006E79D1">
        <w:rPr>
          <w:rFonts w:ascii="Katsoulidis" w:hAnsi="Katsoulidis"/>
          <w:b/>
          <w:sz w:val="24"/>
          <w:szCs w:val="24"/>
          <w:u w:val="single"/>
        </w:rPr>
        <w:t>ΦΙΛΟΣΟΦΙΑ ΤΗΣ ΕΠΙΣΤΗΜΗΣ</w:t>
      </w:r>
    </w:p>
    <w:p w:rsidR="00136FBC" w:rsidRPr="006E79D1" w:rsidRDefault="009B1D22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Τα θέματα της εξέτασης θα αντ</w:t>
      </w:r>
      <w:r w:rsidR="00FF7D1B" w:rsidRPr="006E79D1">
        <w:rPr>
          <w:rFonts w:ascii="Katsoulidis" w:hAnsi="Katsoulidis"/>
          <w:sz w:val="24"/>
          <w:szCs w:val="24"/>
        </w:rPr>
        <w:t>ληθούν από τις παρακάτω τρεις (3</w:t>
      </w:r>
      <w:r w:rsidRPr="006E79D1">
        <w:rPr>
          <w:rFonts w:ascii="Katsoulidis" w:hAnsi="Katsoulidis"/>
          <w:sz w:val="24"/>
          <w:szCs w:val="24"/>
        </w:rPr>
        <w:t xml:space="preserve">) θεματικές ενότητες της φιλοσοφίας της επιστήμης. Κάθε θεματική ενότητα περιγράφεται </w:t>
      </w:r>
      <w:r w:rsidR="00DD791D" w:rsidRPr="006E79D1">
        <w:rPr>
          <w:rFonts w:ascii="Katsoulidis" w:hAnsi="Katsoulidis"/>
          <w:sz w:val="24"/>
          <w:szCs w:val="24"/>
        </w:rPr>
        <w:t>συνοπ</w:t>
      </w:r>
      <w:r w:rsidRPr="006E79D1">
        <w:rPr>
          <w:rFonts w:ascii="Katsoulidis" w:hAnsi="Katsoulidis"/>
          <w:sz w:val="24"/>
          <w:szCs w:val="24"/>
        </w:rPr>
        <w:t>τικά και συνοδεύεται από βιβλιογραφικές αναφορές (ύλη</w:t>
      </w:r>
      <w:r w:rsidR="00343259" w:rsidRPr="006E79D1">
        <w:rPr>
          <w:rFonts w:ascii="Katsoulidis" w:hAnsi="Katsoulidis"/>
          <w:sz w:val="24"/>
          <w:szCs w:val="24"/>
        </w:rPr>
        <w:t>)</w:t>
      </w:r>
      <w:r w:rsidR="005910DF" w:rsidRPr="006E79D1">
        <w:rPr>
          <w:rFonts w:ascii="Katsoulidis" w:hAnsi="Katsoulidis"/>
          <w:sz w:val="24"/>
          <w:szCs w:val="24"/>
        </w:rPr>
        <w:t>. Ε</w:t>
      </w:r>
      <w:r w:rsidRPr="006E79D1">
        <w:rPr>
          <w:rFonts w:ascii="Katsoulidis" w:hAnsi="Katsoulidis"/>
          <w:sz w:val="24"/>
          <w:szCs w:val="24"/>
        </w:rPr>
        <w:t xml:space="preserve">νδέχεται να </w:t>
      </w:r>
      <w:r w:rsidRPr="006E79D1">
        <w:rPr>
          <w:rFonts w:ascii="Katsoulidis" w:hAnsi="Katsoulidis"/>
          <w:sz w:val="24"/>
          <w:szCs w:val="24"/>
        </w:rPr>
        <w:lastRenderedPageBreak/>
        <w:t>απαιτείται εξοικείωση με έννοιες και θέσεις που δεν αναλύονται στα συγκεκριμένα κεφάλαια που υποδεικνύονται για μελέτη.</w:t>
      </w:r>
    </w:p>
    <w:p w:rsidR="009B1D22" w:rsidRPr="006E79D1" w:rsidRDefault="009B1D22" w:rsidP="001E2A23">
      <w:pPr>
        <w:jc w:val="both"/>
        <w:rPr>
          <w:rFonts w:ascii="Katsoulidis" w:hAnsi="Katsoulidis"/>
          <w:b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Θεματικές Ενότητες</w:t>
      </w:r>
    </w:p>
    <w:p w:rsidR="009B1D22" w:rsidRPr="006E79D1" w:rsidRDefault="009B1D22" w:rsidP="00343259">
      <w:pPr>
        <w:pStyle w:val="a3"/>
        <w:numPr>
          <w:ilvl w:val="0"/>
          <w:numId w:val="10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 xml:space="preserve">Λογικός Θετικισμός, Λογικός Εμπειρισμός. </w:t>
      </w:r>
      <w:r w:rsidRPr="006E79D1">
        <w:rPr>
          <w:rFonts w:ascii="Katsoulidis" w:hAnsi="Katsoulidis"/>
          <w:sz w:val="24"/>
          <w:szCs w:val="24"/>
        </w:rPr>
        <w:t xml:space="preserve">Το </w:t>
      </w:r>
      <w:r w:rsidR="0085302A" w:rsidRPr="006E79D1">
        <w:rPr>
          <w:rFonts w:ascii="Katsoulidis" w:hAnsi="Katsoulidis"/>
          <w:sz w:val="24"/>
          <w:szCs w:val="24"/>
        </w:rPr>
        <w:t xml:space="preserve">πρόβλημα της επαγωγής στον </w:t>
      </w:r>
      <w:r w:rsidR="0085302A" w:rsidRPr="006E79D1">
        <w:rPr>
          <w:rFonts w:ascii="Katsoulidis" w:hAnsi="Katsoulidis"/>
          <w:sz w:val="24"/>
          <w:szCs w:val="24"/>
          <w:lang w:val="en-US"/>
        </w:rPr>
        <w:t>Hume</w:t>
      </w:r>
      <w:r w:rsidR="0085302A" w:rsidRPr="006E79D1">
        <w:rPr>
          <w:rFonts w:ascii="Katsoulidis" w:hAnsi="Katsoulidis"/>
          <w:sz w:val="24"/>
          <w:szCs w:val="24"/>
        </w:rPr>
        <w:t xml:space="preserve"> και απ</w:t>
      </w:r>
      <w:r w:rsidR="00583A4B" w:rsidRPr="006E79D1">
        <w:rPr>
          <w:rFonts w:ascii="Katsoulidis" w:hAnsi="Katsoulidis"/>
          <w:sz w:val="24"/>
          <w:szCs w:val="24"/>
        </w:rPr>
        <w:t xml:space="preserve">όπειρες απάντησης. Οι απαρχές του λογικού θετικισμού. Λογικός θετικισμός. Ο κύκλος της Βιέννης. Η αρχή της </w:t>
      </w:r>
      <w:proofErr w:type="spellStart"/>
      <w:r w:rsidR="00583A4B" w:rsidRPr="006E79D1">
        <w:rPr>
          <w:rFonts w:ascii="Katsoulidis" w:hAnsi="Katsoulidis"/>
          <w:sz w:val="24"/>
          <w:szCs w:val="24"/>
        </w:rPr>
        <w:t>επαληθευσιμότητας</w:t>
      </w:r>
      <w:proofErr w:type="spellEnd"/>
      <w:r w:rsidR="00583A4B" w:rsidRPr="006E79D1">
        <w:rPr>
          <w:rFonts w:ascii="Katsoulidis" w:hAnsi="Katsoulidis"/>
          <w:sz w:val="24"/>
          <w:szCs w:val="24"/>
        </w:rPr>
        <w:t>. Λογικός εμπειρισμός.</w:t>
      </w:r>
    </w:p>
    <w:p w:rsidR="00583A4B" w:rsidRPr="006E79D1" w:rsidRDefault="00583A4B" w:rsidP="00343259">
      <w:pPr>
        <w:pStyle w:val="a3"/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Ύλη. </w:t>
      </w:r>
      <w:r w:rsidRPr="006E79D1">
        <w:rPr>
          <w:rFonts w:ascii="Katsoulidis" w:hAnsi="Katsoulidis"/>
          <w:sz w:val="24"/>
          <w:szCs w:val="24"/>
          <w:lang w:val="en-US"/>
        </w:rPr>
        <w:t>Brown</w:t>
      </w:r>
      <w:r w:rsidR="00343259" w:rsidRPr="006E79D1">
        <w:rPr>
          <w:rFonts w:ascii="Katsoulidis" w:hAnsi="Katsoulidis"/>
          <w:sz w:val="24"/>
          <w:szCs w:val="24"/>
        </w:rPr>
        <w:t xml:space="preserve"> (</w:t>
      </w:r>
      <w:r w:rsidRPr="006E79D1">
        <w:rPr>
          <w:rFonts w:ascii="Katsoulidis" w:hAnsi="Katsoulidis"/>
          <w:sz w:val="24"/>
          <w:szCs w:val="24"/>
        </w:rPr>
        <w:t xml:space="preserve">κεφάλαιο 1), </w:t>
      </w:r>
      <w:r w:rsidRPr="006E79D1">
        <w:rPr>
          <w:rFonts w:ascii="Katsoulidis" w:hAnsi="Katsoulidis"/>
          <w:sz w:val="24"/>
          <w:szCs w:val="24"/>
          <w:lang w:val="en-US"/>
        </w:rPr>
        <w:t>Salmon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="00343259" w:rsidRPr="006E79D1">
        <w:rPr>
          <w:rFonts w:ascii="Katsoulidis" w:hAnsi="Katsoulidis"/>
          <w:sz w:val="24"/>
          <w:szCs w:val="24"/>
        </w:rPr>
        <w:t>κ.α. (</w:t>
      </w:r>
      <w:r w:rsidRPr="006E79D1">
        <w:rPr>
          <w:rFonts w:ascii="Katsoulidis" w:hAnsi="Katsoulidis"/>
          <w:sz w:val="24"/>
          <w:szCs w:val="24"/>
        </w:rPr>
        <w:t xml:space="preserve">κεφάλαιο </w:t>
      </w:r>
      <w:r w:rsidR="00343259" w:rsidRPr="006E79D1">
        <w:rPr>
          <w:rFonts w:ascii="Katsoulidis" w:hAnsi="Katsoulidis"/>
          <w:sz w:val="24"/>
          <w:szCs w:val="24"/>
        </w:rPr>
        <w:t>2: 2.5 και 2.6, κεφάλαιο 3: 3.5</w:t>
      </w:r>
      <w:r w:rsidRPr="006E79D1">
        <w:rPr>
          <w:rFonts w:ascii="Katsoulidis" w:hAnsi="Katsoulidis"/>
          <w:sz w:val="24"/>
          <w:szCs w:val="24"/>
        </w:rPr>
        <w:t>).</w:t>
      </w:r>
    </w:p>
    <w:p w:rsidR="00583A4B" w:rsidRPr="006E79D1" w:rsidRDefault="00DD791D" w:rsidP="00343259">
      <w:pPr>
        <w:pStyle w:val="a3"/>
        <w:numPr>
          <w:ilvl w:val="0"/>
          <w:numId w:val="10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Επιστημονική Εξήγηση</w:t>
      </w:r>
      <w:r w:rsidRPr="006E79D1">
        <w:rPr>
          <w:rFonts w:ascii="Katsoulidis" w:hAnsi="Katsoulidis"/>
          <w:sz w:val="24"/>
          <w:szCs w:val="24"/>
        </w:rPr>
        <w:t>. Διασάφηση της έννοιας «επιστημονική εξήγηση». Ερωτήματα του τύπου «γιατί;». Παραγωγής και επαγωγή. Πρέπει/μπορεί η επιστήμη να παρέχει εξηγήσεις; Εξήγηση και αναγωγή στο οικείο. Το παραγωγικό-νομολογικό (Π-Ν) πρότυπο. Νόμοι της φύσης. Το παραγωγικό-στατιστικό (Π-Σ) πρότυπο. Το επαγωγικό-στατιστικό (Ε-Σ) πρότυπο. Το πρότυπο της στατιστικής σχέσης (Σ-Σ). Ενοποίηση και αιτιοκρατική-μηχανιστική παράδοση. Πραγματολογική ανάλυση της εξήγησης. Εξήγηση, αλήθεια και επιστημονική αλλαγή.</w:t>
      </w:r>
    </w:p>
    <w:p w:rsidR="00583A4B" w:rsidRPr="006E79D1" w:rsidRDefault="00343259" w:rsidP="00343259">
      <w:pPr>
        <w:pStyle w:val="a3"/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Ύ</w:t>
      </w:r>
      <w:r w:rsidR="002C403E" w:rsidRPr="006E79D1">
        <w:rPr>
          <w:rFonts w:ascii="Katsoulidis" w:hAnsi="Katsoulidis"/>
          <w:sz w:val="24"/>
          <w:szCs w:val="24"/>
        </w:rPr>
        <w:t xml:space="preserve">λη. </w:t>
      </w:r>
      <w:r w:rsidR="002C403E" w:rsidRPr="006E79D1">
        <w:rPr>
          <w:rFonts w:ascii="Katsoulidis" w:hAnsi="Katsoulidis"/>
          <w:sz w:val="24"/>
          <w:szCs w:val="24"/>
          <w:lang w:val="en-US"/>
        </w:rPr>
        <w:t>Brown</w:t>
      </w:r>
      <w:r w:rsidR="002C403E"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</w:rPr>
        <w:t>(</w:t>
      </w:r>
      <w:r w:rsidR="00DD791D" w:rsidRPr="006E79D1">
        <w:rPr>
          <w:rFonts w:ascii="Katsoulidis" w:hAnsi="Katsoulidis"/>
          <w:sz w:val="24"/>
          <w:szCs w:val="24"/>
        </w:rPr>
        <w:t>κεφάλαιο 4</w:t>
      </w:r>
      <w:r w:rsidR="002C403E" w:rsidRPr="006E79D1">
        <w:rPr>
          <w:rFonts w:ascii="Katsoulidis" w:hAnsi="Katsoulidis"/>
          <w:sz w:val="24"/>
          <w:szCs w:val="24"/>
        </w:rPr>
        <w:t xml:space="preserve">), </w:t>
      </w:r>
      <w:r w:rsidR="002C403E" w:rsidRPr="006E79D1">
        <w:rPr>
          <w:rFonts w:ascii="Katsoulidis" w:hAnsi="Katsoulidis"/>
          <w:sz w:val="24"/>
          <w:szCs w:val="24"/>
          <w:lang w:val="en-US"/>
        </w:rPr>
        <w:t>Salmon</w:t>
      </w:r>
      <w:r w:rsidR="002C403E" w:rsidRPr="006E79D1">
        <w:rPr>
          <w:rFonts w:ascii="Katsoulidis" w:hAnsi="Katsoulidis"/>
          <w:sz w:val="24"/>
          <w:szCs w:val="24"/>
        </w:rPr>
        <w:t xml:space="preserve"> </w:t>
      </w:r>
      <w:r w:rsidR="005910DF" w:rsidRPr="006E79D1">
        <w:rPr>
          <w:rFonts w:ascii="Katsoulidis" w:hAnsi="Katsoulidis"/>
          <w:sz w:val="24"/>
          <w:szCs w:val="24"/>
        </w:rPr>
        <w:t>κ.α</w:t>
      </w:r>
      <w:r w:rsidR="005E467F" w:rsidRPr="006E79D1">
        <w:rPr>
          <w:rFonts w:ascii="Katsoulidis" w:hAnsi="Katsoulidis"/>
          <w:sz w:val="24"/>
          <w:szCs w:val="24"/>
        </w:rPr>
        <w:t>.</w:t>
      </w:r>
      <w:r w:rsidR="005910DF" w:rsidRPr="006E79D1">
        <w:rPr>
          <w:rFonts w:ascii="Katsoulidis" w:hAnsi="Katsoulidis"/>
          <w:sz w:val="24"/>
          <w:szCs w:val="24"/>
        </w:rPr>
        <w:t xml:space="preserve"> (</w:t>
      </w:r>
      <w:r w:rsidR="00DD791D" w:rsidRPr="006E79D1">
        <w:rPr>
          <w:rFonts w:ascii="Katsoulidis" w:hAnsi="Katsoulidis"/>
          <w:sz w:val="24"/>
          <w:szCs w:val="24"/>
        </w:rPr>
        <w:t>κεφάλαιο 1</w:t>
      </w:r>
      <w:r w:rsidR="002C403E" w:rsidRPr="006E79D1">
        <w:rPr>
          <w:rFonts w:ascii="Katsoulidis" w:hAnsi="Katsoulidis"/>
          <w:sz w:val="24"/>
          <w:szCs w:val="24"/>
        </w:rPr>
        <w:t>).</w:t>
      </w:r>
    </w:p>
    <w:p w:rsidR="005910DF" w:rsidRPr="006E79D1" w:rsidRDefault="002C403E" w:rsidP="005910DF">
      <w:pPr>
        <w:pStyle w:val="a3"/>
        <w:numPr>
          <w:ilvl w:val="0"/>
          <w:numId w:val="10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Επιστημονική Αλλαγή</w:t>
      </w:r>
      <w:r w:rsidR="002C5305" w:rsidRPr="006E79D1">
        <w:rPr>
          <w:rFonts w:ascii="Katsoulidis" w:hAnsi="Katsoulidis"/>
          <w:sz w:val="24"/>
          <w:szCs w:val="24"/>
        </w:rPr>
        <w:t>. Η «παραδεδομένη άποψη</w:t>
      </w:r>
      <w:r w:rsidRPr="006E79D1">
        <w:rPr>
          <w:rFonts w:ascii="Katsoulidis" w:hAnsi="Katsoulidis"/>
          <w:sz w:val="24"/>
          <w:szCs w:val="24"/>
        </w:rPr>
        <w:t>». Αντίλη</w:t>
      </w:r>
      <w:r w:rsidR="002C5305" w:rsidRPr="006E79D1">
        <w:rPr>
          <w:rFonts w:ascii="Katsoulidis" w:hAnsi="Katsoulidis"/>
          <w:sz w:val="24"/>
          <w:szCs w:val="24"/>
        </w:rPr>
        <w:t>ψη / παρατήρηση και θεωρία. Η «</w:t>
      </w:r>
      <w:r w:rsidRPr="006E79D1">
        <w:rPr>
          <w:rFonts w:ascii="Katsoulidis" w:hAnsi="Katsoulidis"/>
          <w:sz w:val="24"/>
          <w:szCs w:val="24"/>
        </w:rPr>
        <w:t>νέα φιλοσοφία τ</w:t>
      </w:r>
      <w:r w:rsidR="002C5305" w:rsidRPr="006E79D1">
        <w:rPr>
          <w:rFonts w:ascii="Katsoulidis" w:hAnsi="Katsoulidis"/>
          <w:sz w:val="24"/>
          <w:szCs w:val="24"/>
        </w:rPr>
        <w:t>ης επιστήμης</w:t>
      </w:r>
      <w:r w:rsidRPr="006E79D1">
        <w:rPr>
          <w:rFonts w:ascii="Katsoulidis" w:hAnsi="Katsoulidis"/>
          <w:sz w:val="24"/>
          <w:szCs w:val="24"/>
        </w:rPr>
        <w:t xml:space="preserve">». Επιστημονικές επαναστάσεις κατά </w:t>
      </w:r>
      <w:r w:rsidRPr="006E79D1">
        <w:rPr>
          <w:rFonts w:ascii="Katsoulidis" w:hAnsi="Katsoulidis"/>
          <w:sz w:val="24"/>
          <w:szCs w:val="24"/>
          <w:lang w:val="en-US"/>
        </w:rPr>
        <w:t>Kuhn</w:t>
      </w:r>
      <w:r w:rsidRPr="006E79D1">
        <w:rPr>
          <w:rFonts w:ascii="Katsoulidis" w:hAnsi="Katsoulidis"/>
          <w:sz w:val="24"/>
          <w:szCs w:val="24"/>
        </w:rPr>
        <w:t xml:space="preserve">.Ερευνητικά προγράμματα κατά 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Lakatos</w:t>
      </w:r>
      <w:proofErr w:type="spellEnd"/>
      <w:r w:rsidRPr="006E79D1">
        <w:rPr>
          <w:rFonts w:ascii="Katsoulidis" w:hAnsi="Katsoulidis"/>
          <w:sz w:val="24"/>
          <w:szCs w:val="24"/>
        </w:rPr>
        <w:t xml:space="preserve">. Η επιστημονική πρόοδος ως επίλυση προβλημάτων κατά 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Laudan</w:t>
      </w:r>
      <w:proofErr w:type="spellEnd"/>
      <w:r w:rsidR="002C5305" w:rsidRPr="006E79D1">
        <w:rPr>
          <w:rFonts w:ascii="Katsoulidis" w:hAnsi="Katsoulidis"/>
          <w:sz w:val="24"/>
          <w:szCs w:val="24"/>
        </w:rPr>
        <w:t>. Ο «θεωρητικός πλουραλισμός» και ο «μεθοδολογικός αναρχισμός</w:t>
      </w:r>
      <w:r w:rsidRPr="006E79D1">
        <w:rPr>
          <w:rFonts w:ascii="Katsoulidis" w:hAnsi="Katsoulidis"/>
          <w:sz w:val="24"/>
          <w:szCs w:val="24"/>
        </w:rPr>
        <w:t xml:space="preserve">» του </w:t>
      </w:r>
      <w:proofErr w:type="spellStart"/>
      <w:r w:rsidR="00D0638F" w:rsidRPr="006E79D1">
        <w:rPr>
          <w:rFonts w:ascii="Katsoulidis" w:hAnsi="Katsoulidis"/>
          <w:sz w:val="24"/>
          <w:szCs w:val="24"/>
          <w:lang w:val="en-US"/>
        </w:rPr>
        <w:t>Feyer</w:t>
      </w:r>
      <w:r w:rsidRPr="006E79D1">
        <w:rPr>
          <w:rFonts w:ascii="Katsoulidis" w:hAnsi="Katsoulidis"/>
          <w:sz w:val="24"/>
          <w:szCs w:val="24"/>
          <w:lang w:val="en-US"/>
        </w:rPr>
        <w:t>abend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</w:p>
    <w:p w:rsidR="002C403E" w:rsidRDefault="002C403E" w:rsidP="005910DF">
      <w:pPr>
        <w:pStyle w:val="a3"/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Ύλη. </w:t>
      </w:r>
      <w:r w:rsidRPr="006E79D1">
        <w:rPr>
          <w:rFonts w:ascii="Katsoulidis" w:hAnsi="Katsoulidis"/>
          <w:sz w:val="24"/>
          <w:szCs w:val="24"/>
          <w:lang w:val="en-US"/>
        </w:rPr>
        <w:t>Brown</w:t>
      </w:r>
      <w:r w:rsidRPr="006E79D1">
        <w:rPr>
          <w:rFonts w:ascii="Katsoulidis" w:hAnsi="Katsoulidis"/>
          <w:sz w:val="24"/>
          <w:szCs w:val="24"/>
        </w:rPr>
        <w:t xml:space="preserve"> </w:t>
      </w:r>
      <w:r w:rsidR="00343259" w:rsidRPr="006E79D1">
        <w:rPr>
          <w:rFonts w:ascii="Katsoulidis" w:hAnsi="Katsoulidis"/>
          <w:sz w:val="24"/>
          <w:szCs w:val="24"/>
        </w:rPr>
        <w:t>(</w:t>
      </w:r>
      <w:r w:rsidRPr="006E79D1">
        <w:rPr>
          <w:rFonts w:ascii="Katsoulidis" w:hAnsi="Katsoulidis"/>
          <w:sz w:val="24"/>
          <w:szCs w:val="24"/>
        </w:rPr>
        <w:t>κεφάλαια 6,</w:t>
      </w:r>
      <w:r w:rsidR="005E467F"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</w:rPr>
        <w:t xml:space="preserve">8) </w:t>
      </w:r>
      <w:r w:rsidRPr="006E79D1">
        <w:rPr>
          <w:rFonts w:ascii="Katsoulidis" w:hAnsi="Katsoulidis"/>
          <w:sz w:val="24"/>
          <w:szCs w:val="24"/>
          <w:lang w:val="en-US"/>
        </w:rPr>
        <w:t>Salmon</w:t>
      </w:r>
      <w:r w:rsidR="00D0638F" w:rsidRPr="006E79D1">
        <w:rPr>
          <w:rFonts w:ascii="Katsoulidis" w:hAnsi="Katsoulidis"/>
          <w:sz w:val="24"/>
          <w:szCs w:val="24"/>
        </w:rPr>
        <w:t xml:space="preserve"> κ.α. (κεφάλαιο 4: από 4</w:t>
      </w:r>
      <w:r w:rsidRPr="006E79D1">
        <w:rPr>
          <w:rFonts w:ascii="Katsoulidis" w:hAnsi="Katsoulidis"/>
          <w:sz w:val="24"/>
          <w:szCs w:val="24"/>
        </w:rPr>
        <w:t>.5 μέχρι και 4.9).</w:t>
      </w:r>
    </w:p>
    <w:p w:rsidR="00302832" w:rsidRPr="006E79D1" w:rsidRDefault="00302832" w:rsidP="005910DF">
      <w:pPr>
        <w:pStyle w:val="a3"/>
        <w:jc w:val="both"/>
        <w:rPr>
          <w:rFonts w:ascii="Katsoulidis" w:hAnsi="Katsoulidis"/>
          <w:sz w:val="24"/>
          <w:szCs w:val="24"/>
        </w:rPr>
      </w:pPr>
    </w:p>
    <w:p w:rsidR="002C403E" w:rsidRPr="006E79D1" w:rsidRDefault="002C403E" w:rsidP="001E2A23">
      <w:pPr>
        <w:jc w:val="both"/>
        <w:rPr>
          <w:rFonts w:ascii="Katsoulidis" w:hAnsi="Katsoulidis"/>
          <w:b/>
          <w:sz w:val="24"/>
          <w:szCs w:val="24"/>
        </w:rPr>
      </w:pPr>
      <w:r w:rsidRPr="006E79D1">
        <w:rPr>
          <w:rFonts w:ascii="Katsoulidis" w:hAnsi="Katsoulidis"/>
          <w:b/>
          <w:sz w:val="24"/>
          <w:szCs w:val="24"/>
        </w:rPr>
        <w:t>Βιβλιογραφία</w:t>
      </w:r>
    </w:p>
    <w:p w:rsidR="006E1835" w:rsidRPr="006E79D1" w:rsidRDefault="002C403E" w:rsidP="006E1835">
      <w:pPr>
        <w:pStyle w:val="a3"/>
        <w:numPr>
          <w:ilvl w:val="0"/>
          <w:numId w:val="11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Brown</w:t>
      </w:r>
      <w:r w:rsidRPr="006E79D1">
        <w:rPr>
          <w:rFonts w:ascii="Katsoulidis" w:hAnsi="Katsoulidis"/>
          <w:sz w:val="24"/>
          <w:szCs w:val="24"/>
        </w:rPr>
        <w:t xml:space="preserve">, </w:t>
      </w:r>
      <w:r w:rsidRPr="006E79D1">
        <w:rPr>
          <w:rFonts w:ascii="Katsoulidis" w:hAnsi="Katsoulidis"/>
          <w:sz w:val="24"/>
          <w:szCs w:val="24"/>
          <w:lang w:val="en-US"/>
        </w:rPr>
        <w:t>H</w:t>
      </w:r>
      <w:r w:rsidRPr="006E79D1">
        <w:rPr>
          <w:rFonts w:ascii="Katsoulidis" w:hAnsi="Katsoulidis"/>
          <w:sz w:val="24"/>
          <w:szCs w:val="24"/>
        </w:rPr>
        <w:t xml:space="preserve">. </w:t>
      </w:r>
      <w:r w:rsidRPr="006E79D1">
        <w:rPr>
          <w:rFonts w:ascii="Katsoulidis" w:hAnsi="Katsoulidis"/>
          <w:sz w:val="24"/>
          <w:szCs w:val="24"/>
          <w:lang w:val="en-US"/>
        </w:rPr>
        <w:t>I</w:t>
      </w:r>
      <w:r w:rsidR="005910DF" w:rsidRPr="006E79D1">
        <w:rPr>
          <w:rFonts w:ascii="Katsoulidis" w:hAnsi="Katsoulidis"/>
          <w:sz w:val="24"/>
          <w:szCs w:val="24"/>
        </w:rPr>
        <w:t>. (</w:t>
      </w:r>
      <w:r w:rsidR="00FE439A" w:rsidRPr="006E79D1">
        <w:rPr>
          <w:rFonts w:ascii="Katsoulidis" w:hAnsi="Katsoulidis"/>
          <w:sz w:val="24"/>
          <w:szCs w:val="24"/>
        </w:rPr>
        <w:t>[</w:t>
      </w:r>
      <w:r w:rsidRPr="006E79D1">
        <w:rPr>
          <w:rFonts w:ascii="Katsoulidis" w:hAnsi="Katsoulidis"/>
          <w:sz w:val="24"/>
          <w:szCs w:val="24"/>
        </w:rPr>
        <w:t>1977</w:t>
      </w:r>
      <w:r w:rsidR="00FE439A" w:rsidRPr="006E79D1">
        <w:rPr>
          <w:rFonts w:ascii="Katsoulidis" w:hAnsi="Katsoulidis"/>
          <w:sz w:val="24"/>
          <w:szCs w:val="24"/>
        </w:rPr>
        <w:t>] 1993</w:t>
      </w:r>
      <w:r w:rsidRPr="006E79D1">
        <w:rPr>
          <w:rFonts w:ascii="Katsoulidis" w:hAnsi="Katsoulidis"/>
          <w:sz w:val="24"/>
          <w:szCs w:val="24"/>
        </w:rPr>
        <w:t>)</w:t>
      </w:r>
      <w:r w:rsidR="008C2AF3" w:rsidRPr="006E79D1">
        <w:rPr>
          <w:rFonts w:ascii="Katsoulidis" w:hAnsi="Katsoulidis"/>
          <w:sz w:val="24"/>
          <w:szCs w:val="24"/>
        </w:rPr>
        <w:t>. Αντίληψη</w:t>
      </w:r>
      <w:r w:rsidR="00FE439A" w:rsidRPr="006E79D1">
        <w:rPr>
          <w:rFonts w:ascii="Katsoulidis" w:hAnsi="Katsoulidis"/>
          <w:sz w:val="24"/>
          <w:szCs w:val="24"/>
        </w:rPr>
        <w:t>, Θεωρία και Δέσμευση: Μια Νέα Φιλ</w:t>
      </w:r>
      <w:r w:rsidR="008C2AF3" w:rsidRPr="006E79D1">
        <w:rPr>
          <w:rFonts w:ascii="Katsoulidis" w:hAnsi="Katsoulidis"/>
          <w:sz w:val="24"/>
          <w:szCs w:val="24"/>
        </w:rPr>
        <w:t>οσοφία της Επιστήμης. Μετάφραση</w:t>
      </w:r>
      <w:r w:rsidR="00FE439A" w:rsidRPr="006E79D1">
        <w:rPr>
          <w:rFonts w:ascii="Katsoulidis" w:hAnsi="Katsoulidis"/>
          <w:sz w:val="24"/>
          <w:szCs w:val="24"/>
        </w:rPr>
        <w:t xml:space="preserve">: Α. Λευιτικός, Ε. Μαχαίρα, Δ. </w:t>
      </w:r>
      <w:proofErr w:type="spellStart"/>
      <w:r w:rsidR="00FE439A" w:rsidRPr="006E79D1">
        <w:rPr>
          <w:rFonts w:ascii="Katsoulidis" w:hAnsi="Katsoulidis"/>
          <w:sz w:val="24"/>
          <w:szCs w:val="24"/>
        </w:rPr>
        <w:t>Παπαγιαννάκος</w:t>
      </w:r>
      <w:proofErr w:type="spellEnd"/>
      <w:r w:rsidR="00FE439A" w:rsidRPr="006E79D1">
        <w:rPr>
          <w:rFonts w:ascii="Katsoulidis" w:hAnsi="Katsoulidis"/>
          <w:sz w:val="24"/>
          <w:szCs w:val="24"/>
        </w:rPr>
        <w:t xml:space="preserve">, Χ. </w:t>
      </w:r>
      <w:proofErr w:type="spellStart"/>
      <w:r w:rsidR="00FE439A" w:rsidRPr="006E79D1">
        <w:rPr>
          <w:rFonts w:ascii="Katsoulidis" w:hAnsi="Katsoulidis"/>
          <w:sz w:val="24"/>
          <w:szCs w:val="24"/>
        </w:rPr>
        <w:t>Συ</w:t>
      </w:r>
      <w:r w:rsidR="005E467F" w:rsidRPr="006E79D1">
        <w:rPr>
          <w:rFonts w:ascii="Katsoulidis" w:hAnsi="Katsoulidis"/>
          <w:sz w:val="24"/>
          <w:szCs w:val="24"/>
        </w:rPr>
        <w:t>μσάρης</w:t>
      </w:r>
      <w:proofErr w:type="spellEnd"/>
      <w:r w:rsidR="005E467F" w:rsidRPr="006E79D1">
        <w:rPr>
          <w:rFonts w:ascii="Katsoulidis" w:hAnsi="Katsoulidis"/>
          <w:sz w:val="24"/>
          <w:szCs w:val="24"/>
        </w:rPr>
        <w:t>. Επιστημονική  επιμέλεια</w:t>
      </w:r>
      <w:r w:rsidR="00FE439A" w:rsidRPr="006E79D1">
        <w:rPr>
          <w:rFonts w:ascii="Katsoulidis" w:hAnsi="Katsoulidis"/>
          <w:sz w:val="24"/>
          <w:szCs w:val="24"/>
        </w:rPr>
        <w:t>: Α. Μπαλτάς. Ηράκλειο: Π.Ε.Κ.</w:t>
      </w:r>
      <w:r w:rsidRPr="006E79D1">
        <w:rPr>
          <w:rFonts w:ascii="Katsoulidis" w:hAnsi="Katsoulidis"/>
          <w:sz w:val="24"/>
          <w:szCs w:val="24"/>
        </w:rPr>
        <w:t xml:space="preserve"> </w:t>
      </w:r>
    </w:p>
    <w:p w:rsidR="002C403E" w:rsidRPr="006E79D1" w:rsidRDefault="00FE439A" w:rsidP="006E1835">
      <w:pPr>
        <w:pStyle w:val="a3"/>
        <w:numPr>
          <w:ilvl w:val="0"/>
          <w:numId w:val="11"/>
        </w:num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 xml:space="preserve">Salmon, M.H. </w:t>
      </w:r>
      <w:r w:rsidRPr="006E79D1">
        <w:rPr>
          <w:rFonts w:ascii="Katsoulidis" w:hAnsi="Katsoulidis"/>
          <w:sz w:val="24"/>
          <w:szCs w:val="24"/>
        </w:rPr>
        <w:t>κ</w:t>
      </w:r>
      <w:r w:rsidRPr="006E79D1">
        <w:rPr>
          <w:rFonts w:ascii="Katsoulidis" w:hAnsi="Katsoulidis"/>
          <w:sz w:val="24"/>
          <w:szCs w:val="24"/>
          <w:lang w:val="en-US"/>
        </w:rPr>
        <w:t>.</w:t>
      </w:r>
      <w:r w:rsidRPr="006E79D1">
        <w:rPr>
          <w:rFonts w:ascii="Katsoulidis" w:hAnsi="Katsoulidis"/>
          <w:sz w:val="24"/>
          <w:szCs w:val="24"/>
        </w:rPr>
        <w:t>α</w:t>
      </w:r>
      <w:r w:rsidR="005910DF" w:rsidRPr="006E79D1">
        <w:rPr>
          <w:rFonts w:ascii="Katsoulidis" w:hAnsi="Katsoulidis"/>
          <w:sz w:val="24"/>
          <w:szCs w:val="24"/>
          <w:lang w:val="en-US"/>
        </w:rPr>
        <w:t>. (</w:t>
      </w:r>
      <w:r w:rsidR="00FF7D1B" w:rsidRPr="006E79D1">
        <w:rPr>
          <w:rFonts w:ascii="Katsoulidis" w:hAnsi="Katsoulidis"/>
          <w:sz w:val="24"/>
          <w:szCs w:val="24"/>
          <w:lang w:val="en-US"/>
        </w:rPr>
        <w:t>[1992</w:t>
      </w:r>
      <w:r w:rsidR="005910DF" w:rsidRPr="006E79D1">
        <w:rPr>
          <w:rFonts w:ascii="Katsoulidis" w:hAnsi="Katsoulidis"/>
          <w:sz w:val="24"/>
          <w:szCs w:val="24"/>
          <w:lang w:val="en-US"/>
        </w:rPr>
        <w:t>] 1998</w:t>
      </w:r>
      <w:r w:rsidRPr="006E79D1">
        <w:rPr>
          <w:rFonts w:ascii="Katsoulidis" w:hAnsi="Katsoulidis"/>
          <w:sz w:val="24"/>
          <w:szCs w:val="24"/>
          <w:lang w:val="en-US"/>
        </w:rPr>
        <w:t xml:space="preserve">). </w:t>
      </w:r>
      <w:r w:rsidRPr="006E79D1">
        <w:rPr>
          <w:rFonts w:ascii="Katsoulidis" w:hAnsi="Katsoulidis"/>
          <w:sz w:val="24"/>
          <w:szCs w:val="24"/>
        </w:rPr>
        <w:t>Εισαγωγή στη Φιλοσοφία της Επιστήμης. Μετάφραση: Π. Θεοδώρου, Κ.</w:t>
      </w:r>
      <w:r w:rsidR="006E1835" w:rsidRPr="006E79D1">
        <w:rPr>
          <w:rFonts w:ascii="Katsoulidis" w:hAnsi="Katsoulidis"/>
          <w:sz w:val="24"/>
          <w:szCs w:val="24"/>
        </w:rPr>
        <w:t xml:space="preserve"> </w:t>
      </w:r>
      <w:proofErr w:type="spellStart"/>
      <w:r w:rsidRPr="006E79D1">
        <w:rPr>
          <w:rFonts w:ascii="Katsoulidis" w:hAnsi="Katsoulidis"/>
          <w:sz w:val="24"/>
          <w:szCs w:val="24"/>
        </w:rPr>
        <w:t>Παγωνδιώτης</w:t>
      </w:r>
      <w:proofErr w:type="spellEnd"/>
      <w:r w:rsidRPr="006E79D1">
        <w:rPr>
          <w:rFonts w:ascii="Katsoulidis" w:hAnsi="Katsoulidis"/>
          <w:sz w:val="24"/>
          <w:szCs w:val="24"/>
        </w:rPr>
        <w:t xml:space="preserve">, Γ. </w:t>
      </w:r>
      <w:proofErr w:type="spellStart"/>
      <w:r w:rsidRPr="006E79D1">
        <w:rPr>
          <w:rFonts w:ascii="Katsoulidis" w:hAnsi="Katsoulidis"/>
          <w:sz w:val="24"/>
          <w:szCs w:val="24"/>
        </w:rPr>
        <w:t>Φουρτούνης</w:t>
      </w:r>
      <w:proofErr w:type="spellEnd"/>
      <w:r w:rsidRPr="006E79D1">
        <w:rPr>
          <w:rFonts w:ascii="Katsoulidis" w:hAnsi="Katsoulidis"/>
          <w:sz w:val="24"/>
          <w:szCs w:val="24"/>
        </w:rPr>
        <w:t xml:space="preserve">. Επιστημονική </w:t>
      </w:r>
      <w:r w:rsidR="008C2AF3" w:rsidRPr="006E79D1">
        <w:rPr>
          <w:rFonts w:ascii="Katsoulidis" w:hAnsi="Katsoulidis"/>
          <w:sz w:val="24"/>
          <w:szCs w:val="24"/>
        </w:rPr>
        <w:t>επιμέλεια: Α. Μπαλτάς. Ηράκλειο</w:t>
      </w:r>
      <w:r w:rsidRPr="006E79D1">
        <w:rPr>
          <w:rFonts w:ascii="Katsoulidis" w:hAnsi="Katsoulidis"/>
          <w:sz w:val="24"/>
          <w:szCs w:val="24"/>
        </w:rPr>
        <w:t>: Π.Ε.Κ.</w:t>
      </w:r>
    </w:p>
    <w:p w:rsidR="006E1835" w:rsidRDefault="006E1835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</w:p>
    <w:p w:rsidR="00FE439A" w:rsidRPr="006E79D1" w:rsidRDefault="00343259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lastRenderedPageBreak/>
        <w:t>ΔΙΚΑΙΟΛΟΓΗΤΙΚΑ ΥΠΟΨΗΦΙΟΤΗΤΑΣ</w:t>
      </w:r>
    </w:p>
    <w:p w:rsidR="00FE439A" w:rsidRPr="006E79D1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Αίτηση</w:t>
      </w:r>
    </w:p>
    <w:p w:rsidR="00FE439A" w:rsidRPr="006E79D1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Βιογραφικό σημείωμα</w:t>
      </w:r>
    </w:p>
    <w:p w:rsidR="00FE439A" w:rsidRPr="006E79D1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Αντίγραφ</w:t>
      </w:r>
      <w:r w:rsidR="006E1835" w:rsidRPr="006E79D1">
        <w:rPr>
          <w:rFonts w:ascii="Katsoulidis" w:hAnsi="Katsoulidis"/>
          <w:sz w:val="24"/>
          <w:szCs w:val="24"/>
        </w:rPr>
        <w:t xml:space="preserve">ο πτυχίου </w:t>
      </w:r>
      <w:r w:rsidR="007723E3" w:rsidRPr="006E79D1">
        <w:rPr>
          <w:rFonts w:ascii="Katsoulidis" w:hAnsi="Katsoulidis"/>
          <w:sz w:val="24"/>
          <w:szCs w:val="24"/>
        </w:rPr>
        <w:t>ή</w:t>
      </w:r>
      <w:r w:rsidRPr="006E79D1">
        <w:rPr>
          <w:rFonts w:ascii="Katsoulidis" w:hAnsi="Katsoulidis"/>
          <w:sz w:val="24"/>
          <w:szCs w:val="24"/>
        </w:rPr>
        <w:t xml:space="preserve"> βεβαίωση </w:t>
      </w:r>
      <w:r w:rsidR="00EF03AE" w:rsidRPr="006E79D1">
        <w:rPr>
          <w:rFonts w:ascii="Katsoulidis" w:hAnsi="Katsoulidis"/>
          <w:sz w:val="24"/>
          <w:szCs w:val="24"/>
        </w:rPr>
        <w:t xml:space="preserve">περάτωσης σπουδών </w:t>
      </w:r>
      <w:r w:rsidR="00EE22CD" w:rsidRPr="006E79D1">
        <w:rPr>
          <w:rFonts w:ascii="Katsoulidis" w:hAnsi="Katsoulidis"/>
          <w:sz w:val="24"/>
          <w:szCs w:val="24"/>
        </w:rPr>
        <w:t>(σ</w:t>
      </w:r>
      <w:r w:rsidRPr="006E79D1">
        <w:rPr>
          <w:rFonts w:ascii="Katsoulidis" w:hAnsi="Katsoulidis"/>
          <w:sz w:val="24"/>
          <w:szCs w:val="24"/>
        </w:rPr>
        <w:t>την περίπτωση πτ</w:t>
      </w:r>
      <w:r w:rsidR="006E1835" w:rsidRPr="006E79D1">
        <w:rPr>
          <w:rFonts w:ascii="Katsoulidis" w:hAnsi="Katsoulidis"/>
          <w:sz w:val="24"/>
          <w:szCs w:val="24"/>
        </w:rPr>
        <w:t>υχιούχων ξένων ιδρυμάτων</w:t>
      </w:r>
      <w:r w:rsidRPr="006E79D1">
        <w:rPr>
          <w:rFonts w:ascii="Katsoulidis" w:hAnsi="Katsoulidis"/>
          <w:sz w:val="24"/>
          <w:szCs w:val="24"/>
        </w:rPr>
        <w:t xml:space="preserve">, απαιτείται και </w:t>
      </w:r>
      <w:r w:rsidR="006E1835" w:rsidRPr="006E79D1">
        <w:rPr>
          <w:rFonts w:ascii="Katsoulidis" w:hAnsi="Katsoulidis"/>
          <w:sz w:val="24"/>
          <w:szCs w:val="24"/>
        </w:rPr>
        <w:t xml:space="preserve">βεβαίωση </w:t>
      </w:r>
      <w:r w:rsidRPr="006E79D1">
        <w:rPr>
          <w:rFonts w:ascii="Katsoulidis" w:hAnsi="Katsoulidis"/>
          <w:sz w:val="24"/>
          <w:szCs w:val="24"/>
        </w:rPr>
        <w:t>αναγνώριση</w:t>
      </w:r>
      <w:r w:rsidR="006E1835" w:rsidRPr="006E79D1">
        <w:rPr>
          <w:rFonts w:ascii="Katsoulidis" w:hAnsi="Katsoulidis"/>
          <w:sz w:val="24"/>
          <w:szCs w:val="24"/>
        </w:rPr>
        <w:t>ς</w:t>
      </w:r>
      <w:r w:rsidR="00EE22CD" w:rsidRPr="006E79D1">
        <w:rPr>
          <w:rFonts w:ascii="Katsoulidis" w:hAnsi="Katsoulidis"/>
          <w:sz w:val="24"/>
          <w:szCs w:val="24"/>
        </w:rPr>
        <w:t xml:space="preserve"> από το ΔΟΑΤΑΠ, σύμφωνα με το άρθρο 34 του Ν.4485/17)</w:t>
      </w:r>
    </w:p>
    <w:p w:rsidR="00FE439A" w:rsidRPr="006E79D1" w:rsidRDefault="006E1835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>Δημοσιεύσεις σε περιοδικά με κριτές, εάν υπάρχουν</w:t>
      </w:r>
    </w:p>
    <w:p w:rsidR="00EE22CD" w:rsidRPr="006E79D1" w:rsidRDefault="00EE22CD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Αποδεικτικά επαγγελματικής ή ερευνητικής δραστηριότητας, εάν υπάρχουν</w:t>
      </w:r>
    </w:p>
    <w:p w:rsidR="000D7D96" w:rsidRPr="006E79D1" w:rsidRDefault="00EE22CD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Φωτοτυπία δύο όψεων της αστυνομικής ταυτότητας</w:t>
      </w:r>
    </w:p>
    <w:p w:rsidR="000D7D96" w:rsidRPr="006E79D1" w:rsidRDefault="000D7D96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>Δύο συστατικές επιστολές</w:t>
      </w:r>
      <w:r w:rsidRPr="006E79D1">
        <w:rPr>
          <w:rFonts w:ascii="Katsoulidis" w:hAnsi="Katsoulidis"/>
          <w:sz w:val="24"/>
          <w:szCs w:val="24"/>
        </w:rPr>
        <w:t>.</w:t>
      </w:r>
    </w:p>
    <w:p w:rsidR="00F21800" w:rsidRDefault="000D7D96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 xml:space="preserve">Πιστοποιητικό </w:t>
      </w:r>
      <w:r w:rsidR="00D64330" w:rsidRPr="006E79D1">
        <w:rPr>
          <w:rFonts w:ascii="Katsoulidis" w:hAnsi="Katsoulidis"/>
          <w:sz w:val="24"/>
          <w:szCs w:val="24"/>
        </w:rPr>
        <w:t>γλωσσομάθειας αγγλικής</w:t>
      </w:r>
      <w:r w:rsidR="00EE22CD" w:rsidRPr="006E79D1">
        <w:rPr>
          <w:rFonts w:ascii="Katsoulidis" w:hAnsi="Katsoulidis"/>
          <w:sz w:val="24"/>
          <w:szCs w:val="24"/>
        </w:rPr>
        <w:t xml:space="preserve"> γλώσσας</w:t>
      </w:r>
      <w:r w:rsidR="00A90C63" w:rsidRPr="006E79D1">
        <w:rPr>
          <w:rFonts w:ascii="Katsoulidis" w:hAnsi="Katsoulidis"/>
          <w:sz w:val="24"/>
          <w:szCs w:val="24"/>
        </w:rPr>
        <w:t>, επιπέδου Β2</w:t>
      </w:r>
      <w:r w:rsidRPr="006E79D1">
        <w:rPr>
          <w:rFonts w:ascii="Katsoulidis" w:hAnsi="Katsoulidis"/>
          <w:sz w:val="24"/>
          <w:szCs w:val="24"/>
        </w:rPr>
        <w:t>.</w:t>
      </w:r>
    </w:p>
    <w:p w:rsidR="00302832" w:rsidRDefault="00302832" w:rsidP="001E2A23">
      <w:pPr>
        <w:jc w:val="both"/>
        <w:rPr>
          <w:rFonts w:ascii="Katsoulidis" w:hAnsi="Katsoulidis"/>
          <w:sz w:val="24"/>
          <w:szCs w:val="24"/>
        </w:rPr>
      </w:pPr>
    </w:p>
    <w:p w:rsidR="00F21800" w:rsidRDefault="00F21800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</w:rPr>
        <w:t xml:space="preserve">Για την κατάθεση της αίτησής σας, χρειάζεται να συνδεθείτε στην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«Υπηρεσία ηλεκτρονικής υποβολής αιτημάτων ΕΚΠΑ» eprotocol.uoa.gr και να κάνετε ταυτοποίηση με τους κωδικούς του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  <w:lang w:val="en-US"/>
        </w:rPr>
        <w:t>Taxis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>.</w:t>
      </w:r>
    </w:p>
    <w:p w:rsidR="00302832" w:rsidRPr="00F21800" w:rsidRDefault="00302832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F21800" w:rsidRDefault="00F21800" w:rsidP="00302832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>Αφού ολοκληρωθεί η ταυτοποίηση, συνεχίζετε στο πεδίο Α. Αιτήσει</w:t>
      </w:r>
      <w:r>
        <w:rPr>
          <w:rFonts w:ascii="Katsoulidis" w:hAnsi="Katsoulidis" w:cstheme="minorHAnsi"/>
          <w:b/>
          <w:color w:val="auto"/>
          <w:shd w:val="clear" w:color="auto" w:fill="FFFFFF"/>
        </w:rPr>
        <w:t>ς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 για φοιτητικά θέματα και συγκεκριμένα στην κατηγορία 05. Αιτήσεις Υποψηφιότητας σε Μεταπτυχιακό Πρόγραμμα Σπουδών. Στην ηλεκτρονική αίτηση που εμφανίζεται, συμπληρώνετε τα στοιχεία σας και επισυνάπτετε τα παραπάνω δικαιολογητικά.</w:t>
      </w:r>
    </w:p>
    <w:p w:rsidR="00302832" w:rsidRDefault="00302832" w:rsidP="00302832">
      <w:pPr>
        <w:pStyle w:val="Default"/>
        <w:jc w:val="both"/>
        <w:rPr>
          <w:rFonts w:ascii="Katsoulidis" w:hAnsi="Katsoulidis"/>
        </w:rPr>
      </w:pPr>
    </w:p>
    <w:p w:rsidR="00F21800" w:rsidRDefault="004966C8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>
        <w:rPr>
          <w:rFonts w:ascii="Katsoulidis" w:hAnsi="Katsoulidis"/>
          <w:sz w:val="24"/>
          <w:szCs w:val="24"/>
        </w:rPr>
        <w:t>Η υποβολή</w:t>
      </w:r>
      <w:r w:rsidR="000D7D96" w:rsidRPr="009B5BF0">
        <w:rPr>
          <w:rFonts w:ascii="Katsoulidis" w:hAnsi="Katsoulidis"/>
          <w:sz w:val="24"/>
          <w:szCs w:val="24"/>
        </w:rPr>
        <w:t xml:space="preserve"> δικαιολογητικών </w:t>
      </w:r>
      <w:r>
        <w:rPr>
          <w:rFonts w:ascii="Katsoulidis" w:hAnsi="Katsoulidis"/>
          <w:sz w:val="24"/>
          <w:szCs w:val="24"/>
        </w:rPr>
        <w:t xml:space="preserve">θα πραγματοποιηθεί </w:t>
      </w:r>
      <w:r w:rsidR="00790796" w:rsidRPr="00E62EB0">
        <w:rPr>
          <w:rFonts w:ascii="Katsoulidis" w:hAnsi="Katsoulidis"/>
          <w:b/>
          <w:sz w:val="24"/>
          <w:szCs w:val="24"/>
        </w:rPr>
        <w:t xml:space="preserve">μόνο </w:t>
      </w:r>
      <w:r w:rsidRPr="00F21800">
        <w:rPr>
          <w:rFonts w:ascii="Katsoulidis" w:hAnsi="Katsoulidis"/>
          <w:b/>
          <w:sz w:val="24"/>
          <w:szCs w:val="24"/>
        </w:rPr>
        <w:t xml:space="preserve">ηλεκτρονικά </w:t>
      </w:r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από </w:t>
      </w:r>
      <w:r w:rsidR="00790796" w:rsidRPr="00F21800">
        <w:rPr>
          <w:rFonts w:ascii="Katsoulidis" w:hAnsi="Katsoulidis"/>
          <w:b/>
          <w:sz w:val="24"/>
          <w:szCs w:val="24"/>
          <w:u w:val="single"/>
        </w:rPr>
        <w:t xml:space="preserve">τη Δευτέρα </w:t>
      </w:r>
      <w:r w:rsidR="00F21800" w:rsidRPr="00F21800">
        <w:rPr>
          <w:rFonts w:ascii="Katsoulidis" w:hAnsi="Katsoulidis"/>
          <w:b/>
          <w:sz w:val="24"/>
          <w:szCs w:val="24"/>
          <w:u w:val="single"/>
        </w:rPr>
        <w:t>24</w:t>
      </w:r>
      <w:r w:rsidR="00E62EB0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proofErr w:type="spellStart"/>
      <w:r w:rsidR="00E62EB0" w:rsidRPr="00F21800">
        <w:rPr>
          <w:rFonts w:ascii="Katsoulidis" w:hAnsi="Katsoulidis"/>
          <w:b/>
          <w:sz w:val="24"/>
          <w:szCs w:val="24"/>
          <w:u w:val="single"/>
        </w:rPr>
        <w:t>Μαϊ</w:t>
      </w:r>
      <w:r w:rsidR="007723E3" w:rsidRPr="00F21800">
        <w:rPr>
          <w:rFonts w:ascii="Katsoulidis" w:hAnsi="Katsoulidis"/>
          <w:b/>
          <w:sz w:val="24"/>
          <w:szCs w:val="24"/>
          <w:u w:val="single"/>
        </w:rPr>
        <w:t>ου</w:t>
      </w:r>
      <w:proofErr w:type="spellEnd"/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0032CD">
        <w:rPr>
          <w:rFonts w:ascii="Katsoulidis" w:hAnsi="Katsoulidis"/>
          <w:b/>
          <w:sz w:val="24"/>
          <w:szCs w:val="24"/>
          <w:u w:val="single"/>
        </w:rPr>
        <w:t xml:space="preserve">2021 </w:t>
      </w:r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έως </w:t>
      </w:r>
      <w:r w:rsidR="00171771" w:rsidRPr="00F21800">
        <w:rPr>
          <w:rFonts w:ascii="Katsoulidis" w:hAnsi="Katsoulidis"/>
          <w:b/>
          <w:sz w:val="24"/>
          <w:szCs w:val="24"/>
          <w:u w:val="single"/>
        </w:rPr>
        <w:t>τη</w:t>
      </w:r>
      <w:r w:rsidR="00F21800" w:rsidRPr="00F21800">
        <w:rPr>
          <w:rFonts w:ascii="Katsoulidis" w:hAnsi="Katsoulidis"/>
          <w:b/>
          <w:sz w:val="24"/>
          <w:szCs w:val="24"/>
          <w:u w:val="single"/>
        </w:rPr>
        <w:t xml:space="preserve"> Δευτέρα</w:t>
      </w:r>
      <w:r w:rsidR="00171771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F21800" w:rsidRPr="00F21800">
        <w:rPr>
          <w:rFonts w:ascii="Katsoulidis" w:hAnsi="Katsoulidis"/>
          <w:b/>
          <w:sz w:val="24"/>
          <w:szCs w:val="24"/>
          <w:u w:val="single"/>
        </w:rPr>
        <w:t>6</w:t>
      </w:r>
      <w:r w:rsidR="007723E3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Pr="00F21800">
        <w:rPr>
          <w:rFonts w:ascii="Katsoulidis" w:hAnsi="Katsoulidis"/>
          <w:b/>
          <w:sz w:val="24"/>
          <w:szCs w:val="24"/>
          <w:u w:val="single"/>
        </w:rPr>
        <w:t>Σεπτεμβρ</w:t>
      </w:r>
      <w:r w:rsidR="007723E3" w:rsidRPr="00F21800">
        <w:rPr>
          <w:rFonts w:ascii="Katsoulidis" w:hAnsi="Katsoulidis"/>
          <w:b/>
          <w:sz w:val="24"/>
          <w:szCs w:val="24"/>
          <w:u w:val="single"/>
        </w:rPr>
        <w:t>ίου</w:t>
      </w:r>
      <w:r w:rsidR="000032CD">
        <w:rPr>
          <w:rFonts w:ascii="Katsoulidis" w:hAnsi="Katsoulidis"/>
          <w:b/>
          <w:sz w:val="24"/>
          <w:szCs w:val="24"/>
          <w:u w:val="single"/>
        </w:rPr>
        <w:t xml:space="preserve"> 2021</w:t>
      </w:r>
      <w:r w:rsidR="00F21800">
        <w:rPr>
          <w:rFonts w:ascii="Katsoulidis" w:hAnsi="Katsoulidis"/>
          <w:b/>
          <w:sz w:val="24"/>
          <w:szCs w:val="24"/>
          <w:u w:val="single"/>
        </w:rPr>
        <w:t>.</w:t>
      </w:r>
    </w:p>
    <w:p w:rsidR="00302832" w:rsidRPr="00F21800" w:rsidRDefault="00302832" w:rsidP="001E2A23">
      <w:pPr>
        <w:jc w:val="both"/>
        <w:rPr>
          <w:rFonts w:ascii="Katsoulidis" w:hAnsi="Katsoulidis"/>
          <w:b/>
          <w:sz w:val="24"/>
          <w:szCs w:val="24"/>
        </w:rPr>
      </w:pPr>
    </w:p>
    <w:p w:rsidR="00112928" w:rsidRDefault="000D7D96" w:rsidP="00112928">
      <w:pPr>
        <w:jc w:val="both"/>
        <w:rPr>
          <w:rFonts w:ascii="Katsoulidis" w:hAnsi="Katsoulidis"/>
          <w:b/>
          <w:sz w:val="24"/>
          <w:szCs w:val="24"/>
        </w:rPr>
      </w:pPr>
      <w:r w:rsidRPr="00112928">
        <w:rPr>
          <w:rFonts w:ascii="Katsoulidis" w:hAnsi="Katsoulidis"/>
          <w:b/>
          <w:sz w:val="24"/>
          <w:szCs w:val="24"/>
        </w:rPr>
        <w:t xml:space="preserve">Η εξέταση </w:t>
      </w:r>
      <w:r w:rsidR="0027470E" w:rsidRPr="00112928">
        <w:rPr>
          <w:rFonts w:ascii="Katsoulidis" w:hAnsi="Katsoulidis"/>
          <w:b/>
          <w:sz w:val="24"/>
          <w:szCs w:val="24"/>
        </w:rPr>
        <w:t>των υποψηφίων φοιτητών</w:t>
      </w:r>
      <w:r w:rsidR="000032CD" w:rsidRPr="00112928">
        <w:rPr>
          <w:rFonts w:ascii="Katsoulidis" w:hAnsi="Katsoulidis"/>
          <w:b/>
          <w:sz w:val="24"/>
          <w:szCs w:val="24"/>
        </w:rPr>
        <w:t>/τριών</w:t>
      </w:r>
      <w:r w:rsidR="0027470E" w:rsidRPr="00112928">
        <w:rPr>
          <w:rFonts w:ascii="Katsoulidis" w:hAnsi="Katsoulidis"/>
          <w:b/>
          <w:sz w:val="24"/>
          <w:szCs w:val="24"/>
        </w:rPr>
        <w:t xml:space="preserve"> θα </w:t>
      </w:r>
      <w:r w:rsidR="006E1835" w:rsidRPr="00112928">
        <w:rPr>
          <w:rFonts w:ascii="Katsoulidis" w:hAnsi="Katsoulidis"/>
          <w:b/>
          <w:sz w:val="24"/>
          <w:szCs w:val="24"/>
        </w:rPr>
        <w:t xml:space="preserve">διεξαχθεί </w:t>
      </w:r>
      <w:r w:rsidR="00A90C63" w:rsidRPr="00112928">
        <w:rPr>
          <w:rFonts w:ascii="Katsoulidis" w:hAnsi="Katsoulidis"/>
          <w:b/>
          <w:sz w:val="24"/>
          <w:szCs w:val="24"/>
        </w:rPr>
        <w:t>τη</w:t>
      </w:r>
      <w:r w:rsidR="00F21800" w:rsidRPr="00112928">
        <w:rPr>
          <w:rFonts w:ascii="Katsoulidis" w:hAnsi="Katsoulidis"/>
          <w:b/>
          <w:sz w:val="24"/>
          <w:szCs w:val="24"/>
        </w:rPr>
        <w:t xml:space="preserve">ν Παρασκευή </w:t>
      </w:r>
      <w:r w:rsidR="004966C8" w:rsidRPr="00112928">
        <w:rPr>
          <w:rFonts w:ascii="Katsoulidis" w:hAnsi="Katsoulidis"/>
          <w:b/>
          <w:sz w:val="24"/>
          <w:szCs w:val="24"/>
        </w:rPr>
        <w:t>1</w:t>
      </w:r>
      <w:r w:rsidR="00F21800" w:rsidRPr="00112928">
        <w:rPr>
          <w:rFonts w:ascii="Katsoulidis" w:hAnsi="Katsoulidis"/>
          <w:b/>
          <w:sz w:val="24"/>
          <w:szCs w:val="24"/>
        </w:rPr>
        <w:t>7 Σεπτεμβρίου 2021</w:t>
      </w:r>
      <w:r w:rsidR="002C7013" w:rsidRPr="00112928">
        <w:rPr>
          <w:rFonts w:ascii="Katsoulidis" w:hAnsi="Katsoulidis"/>
          <w:b/>
          <w:sz w:val="24"/>
          <w:szCs w:val="24"/>
        </w:rPr>
        <w:t xml:space="preserve">, </w:t>
      </w:r>
      <w:r w:rsidR="00AC7C47" w:rsidRPr="00112928">
        <w:rPr>
          <w:rFonts w:ascii="Katsoulidis" w:hAnsi="Katsoulidis"/>
          <w:b/>
          <w:sz w:val="24"/>
          <w:szCs w:val="24"/>
        </w:rPr>
        <w:t xml:space="preserve">18.00-21.00, </w:t>
      </w:r>
      <w:r w:rsidR="002C7013" w:rsidRPr="00112928">
        <w:rPr>
          <w:rFonts w:ascii="Katsoulidis" w:hAnsi="Katsoulidis"/>
          <w:b/>
          <w:sz w:val="24"/>
          <w:szCs w:val="24"/>
        </w:rPr>
        <w:t>στην Αίθουσα Διδασκαλίας Α του Τμήματος (στο κτήριο δίπλα στο κλειστό γυμναστήριο της Παν/</w:t>
      </w:r>
      <w:proofErr w:type="spellStart"/>
      <w:r w:rsidR="002C7013" w:rsidRPr="00112928">
        <w:rPr>
          <w:rFonts w:ascii="Katsoulidis" w:hAnsi="Katsoulidis"/>
          <w:b/>
          <w:sz w:val="24"/>
          <w:szCs w:val="24"/>
        </w:rPr>
        <w:t>πολης</w:t>
      </w:r>
      <w:proofErr w:type="spellEnd"/>
      <w:r w:rsidR="002C7013" w:rsidRPr="00112928">
        <w:rPr>
          <w:rFonts w:ascii="Katsoulidis" w:hAnsi="Katsoulidis"/>
          <w:b/>
          <w:sz w:val="24"/>
          <w:szCs w:val="24"/>
        </w:rPr>
        <w:t>)</w:t>
      </w:r>
      <w:r w:rsidR="0027470E" w:rsidRPr="00112928">
        <w:rPr>
          <w:rFonts w:ascii="Katsoulidis" w:hAnsi="Katsoulidis"/>
          <w:b/>
          <w:sz w:val="24"/>
          <w:szCs w:val="24"/>
        </w:rPr>
        <w:t>.</w:t>
      </w:r>
    </w:p>
    <w:p w:rsidR="00112928" w:rsidRPr="00112928" w:rsidRDefault="002C7013" w:rsidP="00112928">
      <w:pPr>
        <w:jc w:val="both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112928">
        <w:rPr>
          <w:rFonts w:ascii="Katsoulidis" w:hAnsi="Katsoulidis"/>
          <w:b/>
          <w:sz w:val="24"/>
          <w:szCs w:val="24"/>
        </w:rPr>
        <w:t xml:space="preserve"> </w:t>
      </w:r>
      <w:r w:rsidR="00112928" w:rsidRPr="0011292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Αν οι συνθήκες καθιστούν αδύνατη την εξέταση με φυσική παρουσία, οι υποψήφιοι/</w:t>
      </w:r>
      <w:proofErr w:type="spellStart"/>
      <w:r w:rsidR="00112928" w:rsidRPr="0011292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ες</w:t>
      </w:r>
      <w:proofErr w:type="spellEnd"/>
      <w:r w:rsidR="00112928" w:rsidRPr="00112928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θα ειδοποιηθούν εγκαίρως για  εναλλακτικό τρόπο εξέτασης.</w:t>
      </w:r>
    </w:p>
    <w:p w:rsidR="00302832" w:rsidRDefault="00302832" w:rsidP="0027470E">
      <w:pPr>
        <w:jc w:val="both"/>
        <w:rPr>
          <w:rFonts w:ascii="Katsoulidis" w:hAnsi="Katsoulidis"/>
          <w:sz w:val="24"/>
          <w:szCs w:val="24"/>
        </w:rPr>
      </w:pPr>
      <w:bookmarkStart w:id="0" w:name="_GoBack"/>
      <w:bookmarkEnd w:id="0"/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Πληροφορίες: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Γραμματεία Τμήματος Ιστορίας και Φιλοσοφίας της Επιστήμης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proofErr w:type="spellStart"/>
      <w:r w:rsidRPr="00F21800">
        <w:rPr>
          <w:rFonts w:ascii="Katsoulidis" w:hAnsi="Katsoulidis"/>
        </w:rPr>
        <w:t>Τηλ</w:t>
      </w:r>
      <w:proofErr w:type="spellEnd"/>
      <w:r w:rsidRPr="00F21800">
        <w:rPr>
          <w:rFonts w:ascii="Katsoulidis" w:hAnsi="Katsoulidis"/>
        </w:rPr>
        <w:t>: 210 7275590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  <w:color w:val="auto"/>
        </w:rPr>
      </w:pPr>
      <w:r w:rsidRPr="00F21800">
        <w:rPr>
          <w:rFonts w:ascii="Katsoulidis" w:hAnsi="Katsoulidis"/>
        </w:rPr>
        <w:t xml:space="preserve">Πληροφορίες </w:t>
      </w:r>
      <w:proofErr w:type="spellStart"/>
      <w:r w:rsidRPr="00F21800">
        <w:rPr>
          <w:rFonts w:ascii="Katsoulidis" w:hAnsi="Katsoulidis"/>
          <w:b/>
          <w:color w:val="auto"/>
          <w:lang w:val="en-US"/>
        </w:rPr>
        <w:t>elsavva</w:t>
      </w:r>
      <w:proofErr w:type="spellEnd"/>
      <w:r w:rsidRPr="00F21800">
        <w:rPr>
          <w:rFonts w:ascii="Katsoulidis" w:hAnsi="Katsoulidis"/>
          <w:b/>
          <w:color w:val="auto"/>
        </w:rPr>
        <w:t>@</w:t>
      </w:r>
      <w:proofErr w:type="spellStart"/>
      <w:r w:rsidRPr="00F21800">
        <w:rPr>
          <w:rFonts w:ascii="Katsoulidis" w:hAnsi="Katsoulidis"/>
          <w:b/>
          <w:color w:val="auto"/>
          <w:lang w:val="en-US"/>
        </w:rPr>
        <w:t>phs</w:t>
      </w:r>
      <w:proofErr w:type="spellEnd"/>
      <w:r w:rsidRPr="00F21800">
        <w:rPr>
          <w:rFonts w:ascii="Katsoulidis" w:hAnsi="Katsoulidis"/>
          <w:b/>
          <w:color w:val="auto"/>
        </w:rPr>
        <w:t>.</w:t>
      </w:r>
      <w:proofErr w:type="spellStart"/>
      <w:r w:rsidRPr="00F21800">
        <w:rPr>
          <w:rFonts w:ascii="Katsoulidis" w:hAnsi="Katsoulidis"/>
          <w:b/>
          <w:color w:val="auto"/>
          <w:lang w:val="en-US"/>
        </w:rPr>
        <w:t>uoa</w:t>
      </w:r>
      <w:proofErr w:type="spellEnd"/>
      <w:r w:rsidRPr="00F21800">
        <w:rPr>
          <w:rFonts w:ascii="Katsoulidis" w:hAnsi="Katsoulidis"/>
          <w:b/>
          <w:color w:val="auto"/>
        </w:rPr>
        <w:t>.</w:t>
      </w:r>
      <w:r w:rsidRPr="00F21800">
        <w:rPr>
          <w:rFonts w:ascii="Katsoulidis" w:hAnsi="Katsoulidis"/>
          <w:b/>
          <w:color w:val="auto"/>
          <w:lang w:val="en-US"/>
        </w:rPr>
        <w:t>gr</w:t>
      </w:r>
      <w:r w:rsidRPr="00F21800">
        <w:rPr>
          <w:rFonts w:ascii="Katsoulidis" w:hAnsi="Katsoulidis"/>
          <w:b/>
          <w:color w:val="auto"/>
        </w:rPr>
        <w:t>.</w:t>
      </w:r>
    </w:p>
    <w:p w:rsidR="006E79D1" w:rsidRDefault="00F21800" w:rsidP="00302832">
      <w:pPr>
        <w:jc w:val="both"/>
        <w:rPr>
          <w:rFonts w:ascii="Katsoulidis" w:hAnsi="Katsoulidis"/>
          <w:sz w:val="24"/>
          <w:szCs w:val="24"/>
        </w:rPr>
      </w:pPr>
      <w:r w:rsidRPr="00F21800">
        <w:rPr>
          <w:rFonts w:ascii="Katsoulidis" w:hAnsi="Katsoulidis"/>
          <w:sz w:val="24"/>
          <w:szCs w:val="24"/>
        </w:rPr>
        <w:t xml:space="preserve">Ιστοσελίδα: </w:t>
      </w:r>
      <w:hyperlink r:id="rId7" w:history="1">
        <w:r w:rsidR="00302832" w:rsidRPr="00AA0993">
          <w:rPr>
            <w:rStyle w:val="-"/>
            <w:rFonts w:ascii="Katsoulidis" w:hAnsi="Katsoulidis"/>
            <w:sz w:val="24"/>
            <w:szCs w:val="24"/>
          </w:rPr>
          <w:t>https://hpst.phs.uoa.gr/</w:t>
        </w:r>
      </w:hyperlink>
    </w:p>
    <w:p w:rsidR="00302832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302832" w:rsidRPr="00F21800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302832" w:rsidRDefault="006E79D1" w:rsidP="001C7514">
      <w:pPr>
        <w:jc w:val="center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Ο Διευθυντής </w:t>
      </w:r>
      <w:r w:rsidR="00A90C63" w:rsidRPr="006E79D1">
        <w:rPr>
          <w:rFonts w:ascii="Katsoulidis" w:hAnsi="Katsoulidis"/>
          <w:sz w:val="24"/>
          <w:szCs w:val="24"/>
        </w:rPr>
        <w:t xml:space="preserve"> του </w:t>
      </w:r>
      <w:r w:rsidRPr="006E79D1">
        <w:rPr>
          <w:rFonts w:ascii="Katsoulidis" w:hAnsi="Katsoulidis"/>
          <w:sz w:val="24"/>
          <w:szCs w:val="24"/>
        </w:rPr>
        <w:t>Μεταπτυχιακού Προγράμματος Σπουδών</w:t>
      </w:r>
      <w:r w:rsidR="00A90C63" w:rsidRPr="006E79D1">
        <w:rPr>
          <w:rFonts w:ascii="Katsoulidis" w:hAnsi="Katsoulidis"/>
          <w:sz w:val="24"/>
          <w:szCs w:val="24"/>
        </w:rPr>
        <w:t xml:space="preserve"> </w:t>
      </w:r>
      <w:r>
        <w:rPr>
          <w:rFonts w:ascii="Katsoulidis" w:hAnsi="Katsoulidis"/>
          <w:sz w:val="24"/>
          <w:szCs w:val="24"/>
        </w:rPr>
        <w:t xml:space="preserve">Καθηγητής </w:t>
      </w:r>
    </w:p>
    <w:p w:rsidR="00A90C63" w:rsidRPr="006E79D1" w:rsidRDefault="00302832" w:rsidP="001C7514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Ε</w:t>
      </w:r>
      <w:r w:rsidR="006E79D1">
        <w:rPr>
          <w:rFonts w:ascii="Katsoulidis" w:hAnsi="Katsoulidis"/>
          <w:sz w:val="24"/>
          <w:szCs w:val="24"/>
        </w:rPr>
        <w:t>υστάθιος Ψύλλος</w:t>
      </w:r>
      <w:r w:rsidR="000032CD">
        <w:rPr>
          <w:rFonts w:ascii="Katsoulidis" w:hAnsi="Katsoulidis"/>
          <w:sz w:val="24"/>
          <w:szCs w:val="24"/>
        </w:rPr>
        <w:t xml:space="preserve"> </w:t>
      </w:r>
      <w:r w:rsidR="006E79D1">
        <w:rPr>
          <w:rFonts w:ascii="Katsoulidis" w:hAnsi="Katsoulidis"/>
          <w:sz w:val="24"/>
          <w:szCs w:val="24"/>
        </w:rPr>
        <w:t>210 727 5538</w:t>
      </w:r>
    </w:p>
    <w:p w:rsidR="002B00EC" w:rsidRPr="006E79D1" w:rsidRDefault="00A90C63" w:rsidP="005910DF">
      <w:pPr>
        <w:jc w:val="center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  <w:lang w:val="en-US"/>
        </w:rPr>
        <w:t>email</w:t>
      </w:r>
      <w:r w:rsidRPr="006E79D1">
        <w:rPr>
          <w:rFonts w:ascii="Katsoulidis" w:hAnsi="Katsoulidis"/>
          <w:sz w:val="24"/>
          <w:szCs w:val="24"/>
        </w:rPr>
        <w:t xml:space="preserve">: </w:t>
      </w:r>
      <w:proofErr w:type="spellStart"/>
      <w:r w:rsidR="006E79D1">
        <w:rPr>
          <w:rFonts w:ascii="Katsoulidis" w:hAnsi="Katsoulidis"/>
          <w:sz w:val="24"/>
          <w:szCs w:val="24"/>
          <w:lang w:val="en-US"/>
        </w:rPr>
        <w:t>psillos</w:t>
      </w:r>
      <w:proofErr w:type="spellEnd"/>
      <w:r w:rsidRPr="006E79D1">
        <w:rPr>
          <w:rFonts w:ascii="Katsoulidis" w:hAnsi="Katsoulidis"/>
          <w:sz w:val="24"/>
          <w:szCs w:val="24"/>
        </w:rPr>
        <w:t>@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phs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uoa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r w:rsidRPr="006E79D1">
        <w:rPr>
          <w:rFonts w:ascii="Katsoulidis" w:hAnsi="Katsoulidis"/>
          <w:sz w:val="24"/>
          <w:szCs w:val="24"/>
          <w:lang w:val="en-US"/>
        </w:rPr>
        <w:t>gr</w:t>
      </w:r>
    </w:p>
    <w:sectPr w:rsidR="002B00EC" w:rsidRPr="006E79D1" w:rsidSect="00114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350"/>
    <w:multiLevelType w:val="hybridMultilevel"/>
    <w:tmpl w:val="906E6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6E9"/>
    <w:multiLevelType w:val="hybridMultilevel"/>
    <w:tmpl w:val="307A0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BE6"/>
    <w:multiLevelType w:val="hybridMultilevel"/>
    <w:tmpl w:val="62EEB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151"/>
    <w:multiLevelType w:val="hybridMultilevel"/>
    <w:tmpl w:val="2B62BF7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0F40"/>
    <w:multiLevelType w:val="hybridMultilevel"/>
    <w:tmpl w:val="5D6A1E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041"/>
    <w:multiLevelType w:val="hybridMultilevel"/>
    <w:tmpl w:val="83FA9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3DDE"/>
    <w:multiLevelType w:val="hybridMultilevel"/>
    <w:tmpl w:val="F5043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01B3B"/>
    <w:multiLevelType w:val="hybridMultilevel"/>
    <w:tmpl w:val="C8D41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1C82"/>
    <w:multiLevelType w:val="hybridMultilevel"/>
    <w:tmpl w:val="E03C2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3927"/>
    <w:multiLevelType w:val="hybridMultilevel"/>
    <w:tmpl w:val="2B7C85D0"/>
    <w:lvl w:ilvl="0" w:tplc="A84AB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0685"/>
    <w:multiLevelType w:val="hybridMultilevel"/>
    <w:tmpl w:val="B8D2E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20138"/>
    <w:multiLevelType w:val="hybridMultilevel"/>
    <w:tmpl w:val="FA064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4"/>
    <w:rsid w:val="000032CD"/>
    <w:rsid w:val="00035227"/>
    <w:rsid w:val="00042A94"/>
    <w:rsid w:val="000504BC"/>
    <w:rsid w:val="00084626"/>
    <w:rsid w:val="00095690"/>
    <w:rsid w:val="000D06FA"/>
    <w:rsid w:val="000D2775"/>
    <w:rsid w:val="000D7D96"/>
    <w:rsid w:val="00112928"/>
    <w:rsid w:val="00114E4E"/>
    <w:rsid w:val="00136FBC"/>
    <w:rsid w:val="00154F15"/>
    <w:rsid w:val="00164AC4"/>
    <w:rsid w:val="00171771"/>
    <w:rsid w:val="00173520"/>
    <w:rsid w:val="001856E5"/>
    <w:rsid w:val="001B3C7A"/>
    <w:rsid w:val="001C1FAE"/>
    <w:rsid w:val="001C7514"/>
    <w:rsid w:val="001D298D"/>
    <w:rsid w:val="001E2A23"/>
    <w:rsid w:val="001E51FC"/>
    <w:rsid w:val="0025647D"/>
    <w:rsid w:val="0027470E"/>
    <w:rsid w:val="002A37D7"/>
    <w:rsid w:val="002B00EC"/>
    <w:rsid w:val="002C403E"/>
    <w:rsid w:val="002C5305"/>
    <w:rsid w:val="002C7013"/>
    <w:rsid w:val="00302832"/>
    <w:rsid w:val="00326E09"/>
    <w:rsid w:val="00343259"/>
    <w:rsid w:val="00362A73"/>
    <w:rsid w:val="003C76DC"/>
    <w:rsid w:val="003D068E"/>
    <w:rsid w:val="004966C8"/>
    <w:rsid w:val="004A0B26"/>
    <w:rsid w:val="004B3264"/>
    <w:rsid w:val="00531F79"/>
    <w:rsid w:val="00583A4B"/>
    <w:rsid w:val="005910DF"/>
    <w:rsid w:val="005A61C9"/>
    <w:rsid w:val="005E2D77"/>
    <w:rsid w:val="005E467F"/>
    <w:rsid w:val="005F00A8"/>
    <w:rsid w:val="00655F53"/>
    <w:rsid w:val="00672301"/>
    <w:rsid w:val="006E1835"/>
    <w:rsid w:val="006E79D1"/>
    <w:rsid w:val="00706394"/>
    <w:rsid w:val="007723E3"/>
    <w:rsid w:val="00790796"/>
    <w:rsid w:val="007A2F9B"/>
    <w:rsid w:val="0085302A"/>
    <w:rsid w:val="008C2AF3"/>
    <w:rsid w:val="008E1B3B"/>
    <w:rsid w:val="008E1DD4"/>
    <w:rsid w:val="008E4FE2"/>
    <w:rsid w:val="008E56F2"/>
    <w:rsid w:val="009929D2"/>
    <w:rsid w:val="009B1D22"/>
    <w:rsid w:val="009B5BF0"/>
    <w:rsid w:val="00A26AEB"/>
    <w:rsid w:val="00A62446"/>
    <w:rsid w:val="00A90C63"/>
    <w:rsid w:val="00AC7C47"/>
    <w:rsid w:val="00C64DEA"/>
    <w:rsid w:val="00C92239"/>
    <w:rsid w:val="00D0638F"/>
    <w:rsid w:val="00D35D4E"/>
    <w:rsid w:val="00D5724D"/>
    <w:rsid w:val="00D64330"/>
    <w:rsid w:val="00D74B59"/>
    <w:rsid w:val="00DD791D"/>
    <w:rsid w:val="00E020E2"/>
    <w:rsid w:val="00E623C5"/>
    <w:rsid w:val="00E62EB0"/>
    <w:rsid w:val="00EC27FE"/>
    <w:rsid w:val="00EE22CD"/>
    <w:rsid w:val="00EF03AE"/>
    <w:rsid w:val="00F21800"/>
    <w:rsid w:val="00F350CB"/>
    <w:rsid w:val="00F66D71"/>
    <w:rsid w:val="00FE439A"/>
    <w:rsid w:val="00FE479F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CB26-4896-4EAF-A508-013ED4C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4D"/>
    <w:pPr>
      <w:ind w:left="720"/>
      <w:contextualSpacing/>
    </w:pPr>
  </w:style>
  <w:style w:type="table" w:styleId="a4">
    <w:name w:val="Table Grid"/>
    <w:basedOn w:val="a1"/>
    <w:uiPriority w:val="59"/>
    <w:rsid w:val="001E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6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7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pst.phs.uo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7736-90BE-478B-BA3D-16A8744A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1038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18</cp:revision>
  <cp:lastPrinted>2016-04-27T08:40:00Z</cp:lastPrinted>
  <dcterms:created xsi:type="dcterms:W3CDTF">2019-05-06T07:26:00Z</dcterms:created>
  <dcterms:modified xsi:type="dcterms:W3CDTF">2021-04-23T08:27:00Z</dcterms:modified>
</cp:coreProperties>
</file>