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FE" w:rsidRPr="000D03C0" w:rsidRDefault="00E859CD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 xml:space="preserve">ΠΡΟΓΡΑΜΜΑ </w:t>
      </w:r>
      <w:r w:rsidR="007840FE" w:rsidRPr="000D03C0">
        <w:rPr>
          <w:rFonts w:ascii="Katsoulidis" w:hAnsi="Katsoulidis" w:cs="Times New Roman"/>
          <w:b/>
          <w:sz w:val="26"/>
          <w:szCs w:val="26"/>
        </w:rPr>
        <w:t>ΗΜΕΡΙΔ</w:t>
      </w:r>
      <w:r w:rsidR="00D8698A">
        <w:rPr>
          <w:rFonts w:ascii="Katsoulidis" w:hAnsi="Katsoulidis" w:cs="Times New Roman"/>
          <w:b/>
          <w:sz w:val="26"/>
          <w:szCs w:val="26"/>
        </w:rPr>
        <w:t>ΩΝ ΠΑΡΟΥΣΙΑΣΗΣ</w:t>
      </w:r>
      <w:bookmarkStart w:id="0" w:name="_GoBack"/>
      <w:bookmarkEnd w:id="0"/>
    </w:p>
    <w:p w:rsidR="00831043" w:rsidRDefault="007840FE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ΔΙΠΛΩΜΑΤΙΚΩΝ ΕΡΓΑΣΙΩΝ ΠΜΣ ΙΦΕΤ</w:t>
      </w:r>
    </w:p>
    <w:p w:rsidR="00D8698A" w:rsidRPr="000D03C0" w:rsidRDefault="00D8698A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</w:p>
    <w:p w:rsidR="00732352" w:rsidRPr="000D03C0" w:rsidRDefault="00753187" w:rsidP="007840FE">
      <w:pPr>
        <w:jc w:val="center"/>
        <w:rPr>
          <w:rFonts w:ascii="Katsoulidis" w:hAnsi="Katsoulidis" w:cs="Times New Roman"/>
          <w:b/>
          <w:sz w:val="26"/>
          <w:szCs w:val="26"/>
        </w:rPr>
      </w:pPr>
      <w:r w:rsidRPr="000D03C0">
        <w:rPr>
          <w:rFonts w:ascii="Katsoulidis" w:hAnsi="Katsoulidis" w:cs="Times New Roman"/>
          <w:b/>
          <w:sz w:val="26"/>
          <w:szCs w:val="26"/>
        </w:rPr>
        <w:t>Π</w:t>
      </w:r>
      <w:r w:rsidR="008C2898">
        <w:rPr>
          <w:rFonts w:ascii="Katsoulidis" w:hAnsi="Katsoulidis" w:cs="Times New Roman"/>
          <w:b/>
          <w:sz w:val="26"/>
          <w:szCs w:val="26"/>
        </w:rPr>
        <w:t>έμπτη, 07-07</w:t>
      </w:r>
      <w:r w:rsidR="00063790" w:rsidRPr="000D03C0">
        <w:rPr>
          <w:rFonts w:ascii="Katsoulidis" w:hAnsi="Katsoulidis" w:cs="Times New Roman"/>
          <w:b/>
          <w:sz w:val="26"/>
          <w:szCs w:val="26"/>
        </w:rPr>
        <w:t>-2022</w:t>
      </w:r>
    </w:p>
    <w:p w:rsidR="00732352" w:rsidRPr="006F088D" w:rsidRDefault="00732352" w:rsidP="00732352">
      <w:pPr>
        <w:ind w:right="84"/>
        <w:rPr>
          <w:rFonts w:ascii="Katsoulidis" w:hAnsi="Katsoulidis"/>
          <w:b/>
          <w:color w:val="auto"/>
          <w:sz w:val="24"/>
        </w:rPr>
      </w:pPr>
      <w:r w:rsidRPr="006F088D">
        <w:rPr>
          <w:rFonts w:ascii="Katsoulidis" w:hAnsi="Katsoulidis"/>
          <w:b/>
          <w:color w:val="auto"/>
          <w:sz w:val="24"/>
        </w:rPr>
        <w:t xml:space="preserve">          Αίθουσα «Γ. </w:t>
      </w:r>
      <w:proofErr w:type="spellStart"/>
      <w:r w:rsidRPr="006F088D">
        <w:rPr>
          <w:rFonts w:ascii="Katsoulidis" w:hAnsi="Katsoulidis"/>
          <w:b/>
          <w:color w:val="auto"/>
          <w:sz w:val="24"/>
        </w:rPr>
        <w:t>Γκουνταρούλη</w:t>
      </w:r>
      <w:proofErr w:type="spellEnd"/>
      <w:r w:rsidRPr="006F088D">
        <w:rPr>
          <w:rFonts w:ascii="Katsoulidis" w:hAnsi="Katsoulidis"/>
          <w:b/>
          <w:color w:val="auto"/>
          <w:sz w:val="24"/>
        </w:rPr>
        <w:t xml:space="preserve">» Τμήμα Ι.Φ.Ε. </w:t>
      </w:r>
    </w:p>
    <w:p w:rsidR="00F948EA" w:rsidRPr="006F088D" w:rsidRDefault="00F948EA" w:rsidP="00732352">
      <w:pPr>
        <w:jc w:val="center"/>
        <w:rPr>
          <w:rFonts w:ascii="Katsoulidis" w:hAnsi="Katsoulidis" w:cs="Times New Roman"/>
          <w:color w:val="auto"/>
          <w:sz w:val="24"/>
        </w:rPr>
      </w:pPr>
    </w:p>
    <w:p w:rsidR="007840FE" w:rsidRPr="003014E8" w:rsidRDefault="007840FE" w:rsidP="00043EE5">
      <w:pPr>
        <w:ind w:left="0" w:firstLine="0"/>
        <w:rPr>
          <w:rFonts w:ascii="Times New Roman" w:hAnsi="Times New Roman" w:cs="Times New Roman"/>
          <w:sz w:val="24"/>
        </w:rPr>
      </w:pPr>
    </w:p>
    <w:p w:rsidR="00043EE5" w:rsidRPr="000D03C0" w:rsidRDefault="008C2898" w:rsidP="00043EE5">
      <w:pPr>
        <w:ind w:left="0" w:firstLine="0"/>
        <w:rPr>
          <w:rFonts w:ascii="Katsoulidis" w:hAnsi="Katsoulidis" w:cs="Times New Roman"/>
          <w:b/>
          <w:sz w:val="24"/>
        </w:rPr>
      </w:pPr>
      <w:r>
        <w:rPr>
          <w:rFonts w:ascii="Katsoulidis" w:hAnsi="Katsoulidis" w:cs="Times New Roman"/>
          <w:b/>
          <w:color w:val="auto"/>
          <w:sz w:val="24"/>
        </w:rPr>
        <w:t>15.00-16</w:t>
      </w:r>
      <w:r w:rsidR="009D42D1" w:rsidRPr="004F72CE">
        <w:rPr>
          <w:rFonts w:ascii="Katsoulidis" w:hAnsi="Katsoulidis" w:cs="Times New Roman"/>
          <w:b/>
          <w:color w:val="auto"/>
          <w:sz w:val="24"/>
        </w:rPr>
        <w:t>.00</w:t>
      </w:r>
      <w:r w:rsidR="00CB56C6" w:rsidRPr="004F72CE">
        <w:rPr>
          <w:rFonts w:ascii="Katsoulidis" w:hAnsi="Katsoulidis" w:cs="Times New Roman"/>
          <w:b/>
          <w:color w:val="auto"/>
          <w:sz w:val="24"/>
        </w:rPr>
        <w:t xml:space="preserve"> </w:t>
      </w:r>
      <w:r>
        <w:rPr>
          <w:rFonts w:ascii="Katsoulidis" w:hAnsi="Katsoulidis" w:cs="Times New Roman"/>
          <w:b/>
          <w:sz w:val="24"/>
        </w:rPr>
        <w:t>Σοφία Χρήστου</w:t>
      </w:r>
      <w:r w:rsidR="00063790" w:rsidRPr="000D03C0">
        <w:rPr>
          <w:rFonts w:ascii="Katsoulidis" w:hAnsi="Katsoulidis" w:cs="Times New Roman"/>
          <w:b/>
          <w:sz w:val="24"/>
        </w:rPr>
        <w:t xml:space="preserve"> </w:t>
      </w:r>
      <w:r w:rsidR="00043EE5" w:rsidRPr="000D03C0">
        <w:rPr>
          <w:rFonts w:ascii="Katsoulidis" w:hAnsi="Katsoulidis" w:cs="Times New Roman"/>
          <w:b/>
          <w:sz w:val="24"/>
        </w:rPr>
        <w:t xml:space="preserve"> (ΑΜ </w:t>
      </w:r>
      <w:r>
        <w:rPr>
          <w:rFonts w:ascii="Katsoulidis" w:hAnsi="Katsoulidis" w:cs="Times New Roman"/>
          <w:b/>
          <w:sz w:val="24"/>
        </w:rPr>
        <w:t>22/019</w:t>
      </w:r>
      <w:r w:rsidR="00043EE5" w:rsidRPr="000D03C0">
        <w:rPr>
          <w:rFonts w:ascii="Katsoulidis" w:hAnsi="Katsoulidis" w:cs="Times New Roman"/>
          <w:b/>
          <w:sz w:val="24"/>
        </w:rPr>
        <w:t>)</w:t>
      </w:r>
    </w:p>
    <w:p w:rsidR="00063790" w:rsidRPr="000D03C0" w:rsidRDefault="00063790" w:rsidP="00043EE5">
      <w:pPr>
        <w:ind w:left="0" w:firstLine="0"/>
        <w:rPr>
          <w:rFonts w:ascii="Katsoulidis" w:hAnsi="Katsoulidis" w:cs="Times New Roman"/>
          <w:b/>
          <w:sz w:val="24"/>
        </w:rPr>
      </w:pPr>
    </w:p>
    <w:p w:rsidR="00063790" w:rsidRDefault="003014E8" w:rsidP="004F72CE">
      <w:pPr>
        <w:pStyle w:val="-HTML"/>
        <w:ind w:left="0" w:firstLine="0"/>
        <w:rPr>
          <w:rFonts w:ascii="Katsoulidis" w:eastAsia="Times New Roman" w:hAnsi="Katsoulidis" w:cs="Times New Roman"/>
          <w:i/>
          <w:color w:val="auto"/>
          <w:sz w:val="24"/>
          <w:szCs w:val="24"/>
        </w:rPr>
      </w:pPr>
      <w:r w:rsidRPr="004F72CE">
        <w:rPr>
          <w:rFonts w:ascii="Katsoulidis" w:eastAsia="Times New Roman" w:hAnsi="Katsoulidis" w:cs="Times New Roman"/>
          <w:i/>
          <w:color w:val="auto"/>
          <w:sz w:val="24"/>
          <w:szCs w:val="24"/>
        </w:rPr>
        <w:t>«</w:t>
      </w:r>
      <w:r w:rsidR="008C2898">
        <w:rPr>
          <w:rFonts w:ascii="Katsoulidis" w:eastAsia="Times New Roman" w:hAnsi="Katsoulidis"/>
          <w:i/>
          <w:color w:val="auto"/>
          <w:sz w:val="24"/>
          <w:szCs w:val="24"/>
        </w:rPr>
        <w:t>Προελληνικά και Πρώιμα Ελληνικά Αριθμητικά Συστήματα</w:t>
      </w:r>
      <w:r w:rsidR="004F72CE" w:rsidRPr="004F72CE">
        <w:rPr>
          <w:rFonts w:ascii="Katsoulidis" w:eastAsia="Times New Roman" w:hAnsi="Katsoulidis"/>
          <w:i/>
          <w:color w:val="auto"/>
          <w:sz w:val="24"/>
          <w:szCs w:val="24"/>
        </w:rPr>
        <w:t xml:space="preserve"> </w:t>
      </w:r>
      <w:r w:rsidRPr="004F72CE">
        <w:rPr>
          <w:rFonts w:ascii="Katsoulidis" w:eastAsia="Times New Roman" w:hAnsi="Katsoulidis" w:cs="Times New Roman"/>
          <w:i/>
          <w:color w:val="auto"/>
          <w:sz w:val="24"/>
          <w:szCs w:val="24"/>
        </w:rPr>
        <w:t>»</w:t>
      </w:r>
    </w:p>
    <w:p w:rsidR="008C2898" w:rsidRPr="004F72CE" w:rsidRDefault="008C2898" w:rsidP="004F72CE">
      <w:pPr>
        <w:pStyle w:val="-HTML"/>
        <w:ind w:left="0" w:firstLine="0"/>
        <w:rPr>
          <w:rFonts w:ascii="Katsoulidis" w:eastAsia="Times New Roman" w:hAnsi="Katsoulidis" w:cs="Times New Roman"/>
          <w:i/>
          <w:color w:val="FF0000"/>
          <w:sz w:val="24"/>
          <w:szCs w:val="24"/>
        </w:rPr>
      </w:pPr>
    </w:p>
    <w:p w:rsidR="00440DBC" w:rsidRPr="000D03C0" w:rsidRDefault="00440DBC" w:rsidP="00440DBC">
      <w:pPr>
        <w:ind w:left="0" w:firstLine="0"/>
        <w:rPr>
          <w:rFonts w:ascii="Katsoulidis" w:hAnsi="Katsoulidis" w:cs="Times New Roman"/>
          <w:sz w:val="24"/>
        </w:rPr>
      </w:pPr>
      <w:r w:rsidRPr="000D03C0">
        <w:rPr>
          <w:rFonts w:ascii="Katsoulidis" w:eastAsia="Calibri" w:hAnsi="Katsoulidis" w:cs="Times New Roman"/>
          <w:color w:val="auto"/>
          <w:sz w:val="24"/>
          <w:lang w:eastAsia="en-US"/>
        </w:rPr>
        <w:t>Μέλη τριμελούς επιτροπής:</w:t>
      </w:r>
      <w:r w:rsidRPr="000D03C0">
        <w:rPr>
          <w:rFonts w:ascii="Katsoulidis" w:eastAsia="Calibri" w:hAnsi="Katsoulidis" w:cs="Times New Roman"/>
          <w:i/>
          <w:color w:val="auto"/>
          <w:sz w:val="24"/>
          <w:lang w:eastAsia="en-US"/>
        </w:rPr>
        <w:t xml:space="preserve"> </w:t>
      </w:r>
      <w:r w:rsidR="008C2898">
        <w:rPr>
          <w:rFonts w:ascii="Katsoulidis" w:hAnsi="Katsoulidis" w:cs="Times New Roman"/>
          <w:color w:val="000000" w:themeColor="text1"/>
          <w:sz w:val="24"/>
        </w:rPr>
        <w:t xml:space="preserve">Μιχαήλ </w:t>
      </w:r>
      <w:proofErr w:type="spellStart"/>
      <w:r w:rsidR="008C2898">
        <w:rPr>
          <w:rFonts w:ascii="Katsoulidis" w:hAnsi="Katsoulidis" w:cs="Times New Roman"/>
          <w:color w:val="000000" w:themeColor="text1"/>
          <w:sz w:val="24"/>
        </w:rPr>
        <w:t>Σιάλαρος</w:t>
      </w:r>
      <w:proofErr w:type="spellEnd"/>
      <w:r w:rsidR="0006379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B71F69" w:rsidRPr="000D03C0">
        <w:rPr>
          <w:rFonts w:ascii="Katsoulidis" w:hAnsi="Katsoulidis" w:cs="Times New Roman"/>
          <w:sz w:val="24"/>
        </w:rPr>
        <w:t xml:space="preserve">(επιβλέπων), </w:t>
      </w:r>
      <w:r w:rsidR="008C2898">
        <w:rPr>
          <w:rFonts w:ascii="Katsoulidis" w:hAnsi="Katsoulidis" w:cs="Times New Roman"/>
          <w:sz w:val="24"/>
        </w:rPr>
        <w:t xml:space="preserve">Ιωάννης </w:t>
      </w:r>
      <w:proofErr w:type="spellStart"/>
      <w:r w:rsidR="008C2898">
        <w:rPr>
          <w:rFonts w:ascii="Katsoulidis" w:hAnsi="Katsoulidis" w:cs="Times New Roman"/>
          <w:sz w:val="24"/>
        </w:rPr>
        <w:t>Χριστιανίδης</w:t>
      </w:r>
      <w:proofErr w:type="spellEnd"/>
      <w:r w:rsidR="00E971B2" w:rsidRPr="000D03C0">
        <w:rPr>
          <w:rFonts w:ascii="Katsoulidis" w:hAnsi="Katsoulidis" w:cs="Times New Roman"/>
          <w:sz w:val="24"/>
        </w:rPr>
        <w:t xml:space="preserve"> και </w:t>
      </w:r>
      <w:r w:rsidR="00E16EF5">
        <w:rPr>
          <w:rFonts w:ascii="Katsoulidis" w:hAnsi="Katsoulidis" w:cs="Times New Roman"/>
          <w:sz w:val="24"/>
        </w:rPr>
        <w:t>Ιωά</w:t>
      </w:r>
      <w:r w:rsidR="008C2898">
        <w:rPr>
          <w:rFonts w:ascii="Katsoulidis" w:hAnsi="Katsoulidis" w:cs="Times New Roman"/>
          <w:sz w:val="24"/>
        </w:rPr>
        <w:t xml:space="preserve">ννα </w:t>
      </w:r>
      <w:proofErr w:type="spellStart"/>
      <w:r w:rsidR="008C2898">
        <w:rPr>
          <w:rFonts w:ascii="Katsoulidis" w:hAnsi="Katsoulidis" w:cs="Times New Roman"/>
          <w:sz w:val="24"/>
        </w:rPr>
        <w:t>Τηγάνη</w:t>
      </w:r>
      <w:proofErr w:type="spellEnd"/>
    </w:p>
    <w:p w:rsidR="00043EE5" w:rsidRPr="000D03C0" w:rsidRDefault="00043EE5" w:rsidP="007840FE">
      <w:pPr>
        <w:ind w:left="0" w:firstLine="0"/>
        <w:rPr>
          <w:rFonts w:ascii="Katsoulidis" w:hAnsi="Katsoulidis" w:cs="Times New Roman"/>
          <w:sz w:val="24"/>
        </w:rPr>
      </w:pPr>
    </w:p>
    <w:p w:rsidR="00063790" w:rsidRPr="000D03C0" w:rsidRDefault="00063790" w:rsidP="007840FE">
      <w:pPr>
        <w:ind w:left="0" w:firstLine="0"/>
        <w:rPr>
          <w:rFonts w:ascii="Katsoulidis" w:hAnsi="Katsoulidis" w:cs="Times New Roman"/>
          <w:sz w:val="24"/>
        </w:rPr>
      </w:pPr>
    </w:p>
    <w:p w:rsidR="00387B50" w:rsidRPr="00783D72" w:rsidRDefault="00E16EF5" w:rsidP="007840FE">
      <w:pPr>
        <w:ind w:left="0" w:firstLine="0"/>
        <w:rPr>
          <w:rFonts w:ascii="Katsoulidis" w:hAnsi="Katsoulidis" w:cs="Times New Roman"/>
          <w:b/>
          <w:sz w:val="24"/>
          <w:lang w:val="en-US"/>
        </w:rPr>
      </w:pPr>
      <w:r w:rsidRPr="00783D72">
        <w:rPr>
          <w:rFonts w:ascii="Katsoulidis" w:hAnsi="Katsoulidis" w:cs="Times New Roman"/>
          <w:b/>
          <w:color w:val="auto"/>
          <w:sz w:val="24"/>
          <w:lang w:val="en-US"/>
        </w:rPr>
        <w:t>16.00-17</w:t>
      </w:r>
      <w:r w:rsidR="003014E8" w:rsidRPr="00783D72">
        <w:rPr>
          <w:rFonts w:ascii="Katsoulidis" w:hAnsi="Katsoulidis" w:cs="Times New Roman"/>
          <w:b/>
          <w:color w:val="auto"/>
          <w:sz w:val="24"/>
          <w:lang w:val="en-US"/>
        </w:rPr>
        <w:t>.0</w:t>
      </w:r>
      <w:r w:rsidR="00CB56C6" w:rsidRPr="00783D72">
        <w:rPr>
          <w:rFonts w:ascii="Katsoulidis" w:hAnsi="Katsoulidis" w:cs="Times New Roman"/>
          <w:b/>
          <w:color w:val="auto"/>
          <w:sz w:val="24"/>
          <w:lang w:val="en-US"/>
        </w:rPr>
        <w:t xml:space="preserve">0 </w:t>
      </w:r>
      <w:r>
        <w:rPr>
          <w:rFonts w:ascii="Katsoulidis" w:hAnsi="Katsoulidis" w:cs="Times New Roman"/>
          <w:b/>
          <w:sz w:val="24"/>
        </w:rPr>
        <w:t>Θωμάς</w:t>
      </w:r>
      <w:r w:rsidRPr="00783D72">
        <w:rPr>
          <w:rFonts w:ascii="Katsoulidis" w:hAnsi="Katsoulidis" w:cs="Times New Roman"/>
          <w:b/>
          <w:sz w:val="24"/>
          <w:lang w:val="en-US"/>
        </w:rPr>
        <w:t xml:space="preserve"> </w:t>
      </w:r>
      <w:proofErr w:type="spellStart"/>
      <w:proofErr w:type="gramStart"/>
      <w:r>
        <w:rPr>
          <w:rFonts w:ascii="Katsoulidis" w:hAnsi="Katsoulidis" w:cs="Times New Roman"/>
          <w:b/>
          <w:sz w:val="24"/>
        </w:rPr>
        <w:t>Τσακαλάκης</w:t>
      </w:r>
      <w:proofErr w:type="spellEnd"/>
      <w:r w:rsidRPr="00783D72">
        <w:rPr>
          <w:rFonts w:ascii="Katsoulidis" w:hAnsi="Katsoulidis" w:cs="Times New Roman"/>
          <w:b/>
          <w:sz w:val="24"/>
          <w:lang w:val="en-US"/>
        </w:rPr>
        <w:t xml:space="preserve"> </w:t>
      </w:r>
      <w:r w:rsidR="00753187" w:rsidRPr="00783D72">
        <w:rPr>
          <w:rFonts w:ascii="Katsoulidis" w:hAnsi="Katsoulidis" w:cs="Times New Roman"/>
          <w:b/>
          <w:sz w:val="24"/>
          <w:lang w:val="en-US"/>
        </w:rPr>
        <w:t xml:space="preserve"> </w:t>
      </w:r>
      <w:r w:rsidR="00E971B2" w:rsidRPr="00783D72">
        <w:rPr>
          <w:rFonts w:ascii="Katsoulidis" w:hAnsi="Katsoulidis" w:cs="Times New Roman"/>
          <w:b/>
          <w:sz w:val="24"/>
          <w:lang w:val="en-US"/>
        </w:rPr>
        <w:t>(</w:t>
      </w:r>
      <w:proofErr w:type="gramEnd"/>
      <w:r w:rsidR="00E971B2" w:rsidRPr="000D03C0">
        <w:rPr>
          <w:rFonts w:ascii="Katsoulidis" w:hAnsi="Katsoulidis" w:cs="Times New Roman"/>
          <w:b/>
          <w:sz w:val="24"/>
        </w:rPr>
        <w:t>ΑΜ</w:t>
      </w:r>
      <w:r w:rsidR="00E971B2" w:rsidRPr="00783D72">
        <w:rPr>
          <w:rFonts w:ascii="Katsoulidis" w:hAnsi="Katsoulidis" w:cs="Times New Roman"/>
          <w:b/>
          <w:sz w:val="24"/>
          <w:lang w:val="en-US"/>
        </w:rPr>
        <w:t xml:space="preserve"> </w:t>
      </w:r>
      <w:r w:rsidRPr="00783D72">
        <w:rPr>
          <w:rFonts w:ascii="Katsoulidis" w:hAnsi="Katsoulidis" w:cs="Times New Roman"/>
          <w:b/>
          <w:color w:val="000000" w:themeColor="text1"/>
          <w:sz w:val="24"/>
          <w:lang w:val="en-US"/>
        </w:rPr>
        <w:t>22/017</w:t>
      </w:r>
      <w:r w:rsidR="00C71B11" w:rsidRPr="00783D72">
        <w:rPr>
          <w:rFonts w:ascii="Katsoulidis" w:hAnsi="Katsoulidis" w:cs="Times New Roman"/>
          <w:b/>
          <w:sz w:val="24"/>
          <w:lang w:val="en-US"/>
        </w:rPr>
        <w:t>)</w:t>
      </w:r>
    </w:p>
    <w:p w:rsidR="00063790" w:rsidRPr="00783D72" w:rsidRDefault="00063790" w:rsidP="007840FE">
      <w:pPr>
        <w:ind w:left="0" w:firstLine="0"/>
        <w:rPr>
          <w:rFonts w:ascii="Katsoulidis" w:hAnsi="Katsoulidis" w:cs="Times New Roman"/>
          <w:b/>
          <w:sz w:val="24"/>
          <w:lang w:val="en-US"/>
        </w:rPr>
      </w:pPr>
    </w:p>
    <w:p w:rsidR="003014E8" w:rsidRPr="00783D72" w:rsidRDefault="003014E8" w:rsidP="00754ED7">
      <w:pPr>
        <w:widowControl/>
        <w:spacing w:after="160"/>
        <w:ind w:left="0" w:right="0" w:firstLine="0"/>
        <w:rPr>
          <w:rFonts w:ascii="Katsoulidis" w:hAnsi="Katsoulidis" w:cs="Times New Roman"/>
          <w:i/>
          <w:color w:val="FF0000"/>
          <w:sz w:val="24"/>
          <w:lang w:val="en-US"/>
        </w:rPr>
      </w:pPr>
      <w:r w:rsidRPr="00783D72">
        <w:rPr>
          <w:rFonts w:ascii="Katsoulidis" w:hAnsi="Katsoulidis" w:cs="Times New Roman"/>
          <w:i/>
          <w:sz w:val="24"/>
          <w:lang w:val="en-US"/>
        </w:rPr>
        <w:t>«</w:t>
      </w:r>
      <w:r w:rsidR="00783D72" w:rsidRPr="00783D72">
        <w:rPr>
          <w:rFonts w:ascii="Katsoulidis" w:hAnsi="Katsoulidis" w:cs="Tahoma"/>
          <w:i/>
          <w:sz w:val="24"/>
          <w:lang w:val="en-US"/>
        </w:rPr>
        <w:t xml:space="preserve">Philosophical and Sociopolitical Implications of the Representation of Robots in Literary Science Fiction: A Case Study of Douglas Adams’s “Marvin the Paranoid </w:t>
      </w:r>
      <w:r w:rsidR="00783D72">
        <w:rPr>
          <w:rFonts w:ascii="Katsoulidis" w:hAnsi="Katsoulidis" w:cs="Tahoma"/>
          <w:i/>
          <w:sz w:val="24"/>
          <w:lang w:val="en-US"/>
        </w:rPr>
        <w:t>Android” and the “Electric Monk</w:t>
      </w:r>
      <w:r w:rsidR="00783D72" w:rsidRPr="00783D72">
        <w:rPr>
          <w:rFonts w:ascii="Katsoulidis" w:hAnsi="Katsoulidis" w:cs="Tahoma"/>
          <w:i/>
          <w:sz w:val="24"/>
          <w:lang w:val="en-US"/>
        </w:rPr>
        <w:t>»</w:t>
      </w:r>
    </w:p>
    <w:p w:rsidR="00754ED7" w:rsidRPr="00783D72" w:rsidRDefault="00754ED7" w:rsidP="00754ED7">
      <w:pPr>
        <w:widowControl/>
        <w:spacing w:after="160"/>
        <w:ind w:left="0" w:right="0" w:firstLine="0"/>
        <w:rPr>
          <w:rFonts w:ascii="Katsoulidis" w:hAnsi="Katsoulidis" w:cs="Times New Roman"/>
          <w:color w:val="FF0000"/>
          <w:sz w:val="24"/>
          <w:lang w:val="en-US"/>
        </w:rPr>
      </w:pPr>
    </w:p>
    <w:p w:rsidR="007840FE" w:rsidRDefault="007840FE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>Μέλη τριμελούς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επιτροπής</w:t>
      </w:r>
      <w:r w:rsidRPr="000D03C0">
        <w:rPr>
          <w:rFonts w:ascii="Katsoulidis" w:hAnsi="Katsoulidis" w:cs="Times New Roman"/>
          <w:color w:val="000000" w:themeColor="text1"/>
          <w:sz w:val="24"/>
        </w:rPr>
        <w:t>:</w:t>
      </w:r>
      <w:r w:rsidR="00387B50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16EF5">
        <w:rPr>
          <w:rFonts w:ascii="Katsoulidis" w:hAnsi="Katsoulidis" w:cs="Times New Roman"/>
          <w:color w:val="000000" w:themeColor="text1"/>
          <w:sz w:val="24"/>
        </w:rPr>
        <w:t xml:space="preserve">Αριστοτέλης </w:t>
      </w:r>
      <w:proofErr w:type="spellStart"/>
      <w:r w:rsidR="00E16EF5">
        <w:rPr>
          <w:rFonts w:ascii="Katsoulidis" w:hAnsi="Katsoulidis" w:cs="Times New Roman"/>
          <w:color w:val="000000" w:themeColor="text1"/>
          <w:sz w:val="24"/>
        </w:rPr>
        <w:t>Τ</w:t>
      </w:r>
      <w:r w:rsidR="00783D72">
        <w:rPr>
          <w:rFonts w:ascii="Katsoulidis" w:hAnsi="Katsoulidis" w:cs="Times New Roman"/>
          <w:color w:val="000000" w:themeColor="text1"/>
          <w:sz w:val="24"/>
        </w:rPr>
        <w:t>ύμπας</w:t>
      </w:r>
      <w:proofErr w:type="spellEnd"/>
      <w:r w:rsidR="00783D72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(επιβλέπων), </w:t>
      </w:r>
      <w:r w:rsidR="00783D72">
        <w:rPr>
          <w:rFonts w:ascii="Katsoulidis" w:hAnsi="Katsoulidis" w:cs="Times New Roman"/>
          <w:color w:val="000000" w:themeColor="text1"/>
          <w:sz w:val="24"/>
        </w:rPr>
        <w:t>Στυλιανός Βιρβιδάκης</w:t>
      </w:r>
      <w:r w:rsidR="00B71F69" w:rsidRPr="000D03C0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="00E971B2"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 w:rsidR="00783D72">
        <w:rPr>
          <w:rFonts w:ascii="Katsoulidis" w:hAnsi="Katsoulidis" w:cs="Times New Roman"/>
          <w:color w:val="000000" w:themeColor="text1"/>
          <w:sz w:val="24"/>
        </w:rPr>
        <w:t>Εμμανουήλ Σίμος</w:t>
      </w:r>
    </w:p>
    <w:p w:rsidR="006F088D" w:rsidRDefault="006F088D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</w:p>
    <w:p w:rsidR="006F088D" w:rsidRPr="000D03C0" w:rsidRDefault="006F088D" w:rsidP="006F088D">
      <w:pPr>
        <w:jc w:val="center"/>
        <w:rPr>
          <w:rFonts w:ascii="Katsoulidis" w:hAnsi="Katsoulidis" w:cs="Times New Roman"/>
          <w:b/>
          <w:sz w:val="26"/>
          <w:szCs w:val="26"/>
        </w:rPr>
      </w:pPr>
      <w:r>
        <w:rPr>
          <w:rFonts w:ascii="Katsoulidis" w:hAnsi="Katsoulidis" w:cs="Times New Roman"/>
          <w:b/>
          <w:sz w:val="26"/>
          <w:szCs w:val="26"/>
        </w:rPr>
        <w:t>Τρίτη, 12-07</w:t>
      </w:r>
      <w:r w:rsidRPr="000D03C0">
        <w:rPr>
          <w:rFonts w:ascii="Katsoulidis" w:hAnsi="Katsoulidis" w:cs="Times New Roman"/>
          <w:b/>
          <w:sz w:val="26"/>
          <w:szCs w:val="26"/>
        </w:rPr>
        <w:t>-2022</w:t>
      </w:r>
    </w:p>
    <w:p w:rsidR="006F088D" w:rsidRPr="006F088D" w:rsidRDefault="006F088D" w:rsidP="006F088D">
      <w:pPr>
        <w:ind w:right="84"/>
        <w:rPr>
          <w:rFonts w:ascii="Katsoulidis" w:hAnsi="Katsoulidis"/>
          <w:b/>
          <w:color w:val="auto"/>
          <w:sz w:val="24"/>
        </w:rPr>
      </w:pPr>
      <w:r w:rsidRPr="006F088D">
        <w:rPr>
          <w:rFonts w:ascii="Katsoulidis" w:hAnsi="Katsoulidis"/>
          <w:b/>
          <w:color w:val="auto"/>
          <w:sz w:val="24"/>
        </w:rPr>
        <w:t xml:space="preserve">          Αίθουσα «Γ. </w:t>
      </w:r>
      <w:proofErr w:type="spellStart"/>
      <w:r w:rsidRPr="006F088D">
        <w:rPr>
          <w:rFonts w:ascii="Katsoulidis" w:hAnsi="Katsoulidis"/>
          <w:b/>
          <w:color w:val="auto"/>
          <w:sz w:val="24"/>
        </w:rPr>
        <w:t>Γκουνταρούλη</w:t>
      </w:r>
      <w:proofErr w:type="spellEnd"/>
      <w:r w:rsidRPr="006F088D">
        <w:rPr>
          <w:rFonts w:ascii="Katsoulidis" w:hAnsi="Katsoulidis"/>
          <w:b/>
          <w:color w:val="auto"/>
          <w:sz w:val="24"/>
        </w:rPr>
        <w:t xml:space="preserve">» Τμήμα Ι.Φ.Ε. </w:t>
      </w:r>
    </w:p>
    <w:p w:rsidR="00FD799E" w:rsidRDefault="00FD799E" w:rsidP="00063790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</w:p>
    <w:p w:rsidR="00FD799E" w:rsidRPr="00FD799E" w:rsidRDefault="006F088D" w:rsidP="00063790">
      <w:pPr>
        <w:widowControl/>
        <w:spacing w:after="160"/>
        <w:ind w:left="0" w:right="0" w:firstLine="0"/>
        <w:rPr>
          <w:rFonts w:ascii="Katsoulidis" w:hAnsi="Katsoulidis" w:cs="Times New Roman"/>
          <w:b/>
          <w:color w:val="000000" w:themeColor="text1"/>
          <w:sz w:val="24"/>
        </w:rPr>
      </w:pPr>
      <w:r>
        <w:rPr>
          <w:rFonts w:ascii="Katsoulidis" w:hAnsi="Katsoulidis" w:cs="Times New Roman"/>
          <w:b/>
          <w:color w:val="000000" w:themeColor="text1"/>
          <w:sz w:val="24"/>
        </w:rPr>
        <w:t>11.00-12</w:t>
      </w:r>
      <w:r w:rsidR="00FD799E" w:rsidRPr="00FD799E">
        <w:rPr>
          <w:rFonts w:ascii="Katsoulidis" w:hAnsi="Katsoulidis" w:cs="Times New Roman"/>
          <w:b/>
          <w:color w:val="000000" w:themeColor="text1"/>
          <w:sz w:val="24"/>
        </w:rPr>
        <w:t>.00</w:t>
      </w:r>
      <w:r w:rsidR="00FD799E">
        <w:rPr>
          <w:rFonts w:ascii="Katsoulidis" w:hAnsi="Katsoulidis" w:cs="Times New Roman"/>
          <w:b/>
          <w:color w:val="000000" w:themeColor="text1"/>
          <w:sz w:val="24"/>
        </w:rPr>
        <w:t xml:space="preserve"> Ηλίας-Σπυρίδων Στρατιώτης (ΑΜ 22/016)</w:t>
      </w:r>
    </w:p>
    <w:p w:rsidR="00AF07CF" w:rsidRPr="00FD799E" w:rsidRDefault="00FD799E" w:rsidP="00A37B1F">
      <w:pPr>
        <w:ind w:left="0" w:firstLine="0"/>
        <w:rPr>
          <w:rFonts w:ascii="Katsoulidis" w:hAnsi="Katsoulidis" w:cs="Times New Roman"/>
          <w:i/>
          <w:sz w:val="24"/>
        </w:rPr>
      </w:pPr>
      <w:r w:rsidRPr="00FD799E">
        <w:rPr>
          <w:rFonts w:ascii="Katsoulidis" w:hAnsi="Katsoulidis"/>
          <w:i/>
          <w:sz w:val="24"/>
        </w:rPr>
        <w:t>«Το παράδοξο της ναυμαχίας και η μη-πραγματικότητα του χρόνου»</w:t>
      </w:r>
    </w:p>
    <w:p w:rsidR="00193E7D" w:rsidRPr="000D03C0" w:rsidRDefault="00193E7D" w:rsidP="00AF07CF">
      <w:pPr>
        <w:ind w:left="0" w:firstLine="0"/>
        <w:rPr>
          <w:rFonts w:ascii="Katsoulidis" w:hAnsi="Katsoulidis" w:cs="Times New Roman"/>
          <w:sz w:val="24"/>
        </w:rPr>
      </w:pPr>
    </w:p>
    <w:p w:rsidR="00FD799E" w:rsidRDefault="00FD799E" w:rsidP="00FD799E">
      <w:pPr>
        <w:widowControl/>
        <w:spacing w:after="160"/>
        <w:ind w:left="0" w:right="0" w:firstLine="0"/>
        <w:rPr>
          <w:rFonts w:ascii="Katsoulidis" w:hAnsi="Katsoulidis" w:cs="Times New Roman"/>
          <w:color w:val="000000" w:themeColor="text1"/>
          <w:sz w:val="24"/>
        </w:rPr>
      </w:pPr>
      <w:r w:rsidRPr="000D03C0">
        <w:rPr>
          <w:rFonts w:ascii="Katsoulidis" w:hAnsi="Katsoulidis" w:cs="Times New Roman"/>
          <w:color w:val="000000" w:themeColor="text1"/>
          <w:sz w:val="24"/>
        </w:rPr>
        <w:t xml:space="preserve">Μέλη τριμελούς επιτροπής: </w:t>
      </w:r>
      <w:r>
        <w:rPr>
          <w:rFonts w:ascii="Katsoulidis" w:hAnsi="Katsoulidis" w:cs="Times New Roman"/>
          <w:color w:val="000000" w:themeColor="text1"/>
          <w:sz w:val="24"/>
        </w:rPr>
        <w:t xml:space="preserve">Ιωάννης Στεφάνου </w:t>
      </w:r>
      <w:r w:rsidRPr="000D03C0">
        <w:rPr>
          <w:rFonts w:ascii="Katsoulidis" w:hAnsi="Katsoulidis" w:cs="Times New Roman"/>
          <w:color w:val="000000" w:themeColor="text1"/>
          <w:sz w:val="24"/>
        </w:rPr>
        <w:t xml:space="preserve">(επιβλέπων), </w:t>
      </w:r>
      <w:r w:rsidR="00B70CED">
        <w:rPr>
          <w:rFonts w:ascii="Katsoulidis" w:hAnsi="Katsoulidis" w:cs="Times New Roman"/>
          <w:color w:val="000000" w:themeColor="text1"/>
          <w:sz w:val="24"/>
        </w:rPr>
        <w:t xml:space="preserve">Ελένη </w:t>
      </w:r>
      <w:proofErr w:type="spellStart"/>
      <w:r w:rsidR="00B70CED">
        <w:rPr>
          <w:rFonts w:ascii="Katsoulidis" w:hAnsi="Katsoulidis" w:cs="Times New Roman"/>
          <w:color w:val="000000" w:themeColor="text1"/>
          <w:sz w:val="24"/>
        </w:rPr>
        <w:t>Μανωλακάκη</w:t>
      </w:r>
      <w:proofErr w:type="spellEnd"/>
      <w:r w:rsidR="00B70CED">
        <w:rPr>
          <w:rFonts w:ascii="Katsoulidis" w:hAnsi="Katsoulidis" w:cs="Times New Roman"/>
          <w:color w:val="000000" w:themeColor="text1"/>
          <w:sz w:val="24"/>
        </w:rPr>
        <w:t xml:space="preserve"> </w:t>
      </w:r>
      <w:r w:rsidRPr="000D03C0">
        <w:rPr>
          <w:rFonts w:ascii="Katsoulidis" w:hAnsi="Katsoulidis" w:cs="Times New Roman"/>
          <w:color w:val="000000" w:themeColor="text1"/>
          <w:sz w:val="24"/>
        </w:rPr>
        <w:t xml:space="preserve">και </w:t>
      </w:r>
      <w:r w:rsidR="00B70CED">
        <w:rPr>
          <w:rFonts w:ascii="Katsoulidis" w:hAnsi="Katsoulidis" w:cs="Times New Roman"/>
          <w:color w:val="000000" w:themeColor="text1"/>
          <w:sz w:val="24"/>
        </w:rPr>
        <w:t>Μιχαήλ Φιλίππου</w:t>
      </w:r>
    </w:p>
    <w:p w:rsidR="00C54CAD" w:rsidRDefault="00C54CA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6F088D" w:rsidRPr="000D03C0" w:rsidRDefault="006F088D" w:rsidP="00C54CAD">
      <w:pPr>
        <w:spacing w:after="100"/>
        <w:rPr>
          <w:rFonts w:ascii="Katsoulidis" w:eastAsia="Times New Roman" w:hAnsi="Katsoulidis" w:cs="Times New Roman"/>
          <w:sz w:val="24"/>
        </w:rPr>
      </w:pPr>
    </w:p>
    <w:p w:rsidR="00C54CAD" w:rsidRPr="000D03C0" w:rsidRDefault="00C54CAD" w:rsidP="00C54CAD">
      <w:pPr>
        <w:spacing w:after="100"/>
        <w:jc w:val="center"/>
        <w:rPr>
          <w:rFonts w:ascii="Katsoulidis" w:eastAsia="Times New Roman" w:hAnsi="Katsoulidis" w:cs="Times New Roman"/>
          <w:sz w:val="24"/>
        </w:rPr>
      </w:pPr>
      <w:r w:rsidRPr="000D03C0">
        <w:rPr>
          <w:rFonts w:ascii="Katsoulidis" w:eastAsia="Times New Roman" w:hAnsi="Katsoulidis" w:cs="Times New Roman"/>
          <w:sz w:val="24"/>
        </w:rPr>
        <w:t>Από τη Γραμματεία του ΠΜΣ ΙΦΕΤ</w:t>
      </w: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3742CD" w:rsidRDefault="003742CD" w:rsidP="00C54CAD">
      <w:pPr>
        <w:spacing w:after="100"/>
        <w:jc w:val="center"/>
        <w:rPr>
          <w:rFonts w:ascii="Times New Roman" w:eastAsia="Times New Roman" w:hAnsi="Times New Roman" w:cs="Times New Roman"/>
          <w:sz w:val="24"/>
        </w:rPr>
      </w:pPr>
    </w:p>
    <w:p w:rsidR="00193E7D" w:rsidRDefault="00193E7D" w:rsidP="007840FE">
      <w:pPr>
        <w:ind w:left="0" w:firstLine="0"/>
        <w:rPr>
          <w:rFonts w:ascii="Times New Roman" w:hAnsi="Times New Roman" w:cs="Times New Roman"/>
          <w:sz w:val="24"/>
        </w:rPr>
      </w:pPr>
    </w:p>
    <w:sectPr w:rsidR="00193E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845AA"/>
    <w:multiLevelType w:val="hybridMultilevel"/>
    <w:tmpl w:val="94E22124"/>
    <w:lvl w:ilvl="0" w:tplc="1994930A">
      <w:start w:val="1"/>
      <w:numFmt w:val="bullet"/>
      <w:pStyle w:val="a"/>
      <w:lvlText w:val="—"/>
      <w:lvlJc w:val="left"/>
      <w:pPr>
        <w:ind w:left="144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F24FA8"/>
    <w:multiLevelType w:val="hybridMultilevel"/>
    <w:tmpl w:val="63C4D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8E"/>
    <w:rsid w:val="00002181"/>
    <w:rsid w:val="00043EE5"/>
    <w:rsid w:val="00063790"/>
    <w:rsid w:val="000B27B5"/>
    <w:rsid w:val="000D03C0"/>
    <w:rsid w:val="00170E8D"/>
    <w:rsid w:val="00175706"/>
    <w:rsid w:val="00181ADC"/>
    <w:rsid w:val="00184A33"/>
    <w:rsid w:val="00193E7D"/>
    <w:rsid w:val="001A534A"/>
    <w:rsid w:val="001C2773"/>
    <w:rsid w:val="001D3034"/>
    <w:rsid w:val="001E2238"/>
    <w:rsid w:val="002A6704"/>
    <w:rsid w:val="0030034A"/>
    <w:rsid w:val="003014E8"/>
    <w:rsid w:val="00305EE0"/>
    <w:rsid w:val="00337966"/>
    <w:rsid w:val="003742CD"/>
    <w:rsid w:val="00387B50"/>
    <w:rsid w:val="003D4BAC"/>
    <w:rsid w:val="003E018E"/>
    <w:rsid w:val="00414C22"/>
    <w:rsid w:val="00440CE5"/>
    <w:rsid w:val="00440DBC"/>
    <w:rsid w:val="004E3D18"/>
    <w:rsid w:val="004F72CE"/>
    <w:rsid w:val="0051027C"/>
    <w:rsid w:val="00594C86"/>
    <w:rsid w:val="006163BA"/>
    <w:rsid w:val="006326CC"/>
    <w:rsid w:val="006F088D"/>
    <w:rsid w:val="006F13F5"/>
    <w:rsid w:val="00732352"/>
    <w:rsid w:val="00753187"/>
    <w:rsid w:val="00754ED7"/>
    <w:rsid w:val="00783D72"/>
    <w:rsid w:val="007840FE"/>
    <w:rsid w:val="007C70A0"/>
    <w:rsid w:val="00831043"/>
    <w:rsid w:val="008C2898"/>
    <w:rsid w:val="008D6F44"/>
    <w:rsid w:val="008E379F"/>
    <w:rsid w:val="00947F25"/>
    <w:rsid w:val="0095231A"/>
    <w:rsid w:val="00976718"/>
    <w:rsid w:val="009A1B31"/>
    <w:rsid w:val="009D42D1"/>
    <w:rsid w:val="009E020D"/>
    <w:rsid w:val="00A062CD"/>
    <w:rsid w:val="00A21959"/>
    <w:rsid w:val="00A37B1F"/>
    <w:rsid w:val="00AF07CF"/>
    <w:rsid w:val="00B2632B"/>
    <w:rsid w:val="00B60ADF"/>
    <w:rsid w:val="00B70CED"/>
    <w:rsid w:val="00B71F69"/>
    <w:rsid w:val="00BB4CC5"/>
    <w:rsid w:val="00C54CAD"/>
    <w:rsid w:val="00C71B11"/>
    <w:rsid w:val="00CB56C6"/>
    <w:rsid w:val="00CC4CE0"/>
    <w:rsid w:val="00CD6BC1"/>
    <w:rsid w:val="00D45BA0"/>
    <w:rsid w:val="00D76D03"/>
    <w:rsid w:val="00D829E5"/>
    <w:rsid w:val="00D8698A"/>
    <w:rsid w:val="00E16EF5"/>
    <w:rsid w:val="00E60357"/>
    <w:rsid w:val="00E61E3F"/>
    <w:rsid w:val="00E859CD"/>
    <w:rsid w:val="00E971B2"/>
    <w:rsid w:val="00EC31E7"/>
    <w:rsid w:val="00F015A0"/>
    <w:rsid w:val="00F13771"/>
    <w:rsid w:val="00F408CC"/>
    <w:rsid w:val="00F63FA5"/>
    <w:rsid w:val="00F948EA"/>
    <w:rsid w:val="00FC182C"/>
    <w:rsid w:val="00FD0F89"/>
    <w:rsid w:val="00FD799E"/>
    <w:rsid w:val="00F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B0A3A-DF13-49EC-8B02-44CF99B4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ourier New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76D03"/>
    <w:pPr>
      <w:widowControl w:val="0"/>
      <w:spacing w:after="0" w:line="240" w:lineRule="auto"/>
      <w:ind w:left="851" w:right="737" w:firstLine="425"/>
      <w:jc w:val="both"/>
    </w:pPr>
    <w:rPr>
      <w:rFonts w:cs="Courier New"/>
      <w:color w:val="000000"/>
      <w:sz w:val="20"/>
      <w:szCs w:val="24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xpanded">
    <w:name w:val="expanded"/>
    <w:basedOn w:val="a1"/>
    <w:uiPriority w:val="1"/>
    <w:qFormat/>
    <w:rsid w:val="00D76D03"/>
    <w:rPr>
      <w:rFonts w:asciiTheme="minorHAnsi" w:hAnsiTheme="minorHAnsi"/>
      <w:spacing w:val="30"/>
      <w:sz w:val="20"/>
      <w:lang w:val="en-US"/>
    </w:rPr>
  </w:style>
  <w:style w:type="paragraph" w:customStyle="1" w:styleId="Heading1">
    <w:name w:val="Heading #1"/>
    <w:basedOn w:val="a0"/>
    <w:link w:val="Heading10"/>
    <w:rsid w:val="00D76D03"/>
    <w:pPr>
      <w:shd w:val="clear" w:color="auto" w:fill="FFFFFF"/>
      <w:spacing w:before="60" w:after="60" w:line="0" w:lineRule="atLeast"/>
      <w:jc w:val="center"/>
      <w:outlineLvl w:val="0"/>
    </w:pPr>
    <w:rPr>
      <w:rFonts w:ascii="Garamond" w:eastAsia="Garamond" w:hAnsi="Garamond" w:cs="Garamond"/>
      <w:b/>
      <w:bCs/>
      <w:spacing w:val="3"/>
      <w:sz w:val="17"/>
      <w:szCs w:val="17"/>
    </w:rPr>
  </w:style>
  <w:style w:type="character" w:customStyle="1" w:styleId="Heading10">
    <w:name w:val="Heading #1_"/>
    <w:link w:val="Heading1"/>
    <w:rsid w:val="00D76D03"/>
    <w:rPr>
      <w:rFonts w:ascii="Garamond" w:eastAsia="Garamond" w:hAnsi="Garamond" w:cs="Garamond"/>
      <w:b/>
      <w:bCs/>
      <w:color w:val="000000"/>
      <w:spacing w:val="3"/>
      <w:sz w:val="17"/>
      <w:szCs w:val="17"/>
      <w:shd w:val="clear" w:color="auto" w:fill="FFFFFF"/>
      <w:lang w:eastAsia="el-GR"/>
    </w:rPr>
  </w:style>
  <w:style w:type="paragraph" w:customStyle="1" w:styleId="Heading2">
    <w:name w:val="Heading #2"/>
    <w:basedOn w:val="a0"/>
    <w:link w:val="Heading20"/>
    <w:rsid w:val="00D76D03"/>
    <w:pPr>
      <w:shd w:val="clear" w:color="auto" w:fill="FFFFFF"/>
      <w:spacing w:after="180" w:line="0" w:lineRule="atLeast"/>
      <w:jc w:val="center"/>
      <w:outlineLvl w:val="1"/>
    </w:pPr>
    <w:rPr>
      <w:rFonts w:ascii="Garamond" w:eastAsia="Garamond" w:hAnsi="Garamond" w:cs="Garamond"/>
      <w:b/>
      <w:bCs/>
      <w:i/>
      <w:iCs/>
      <w:spacing w:val="5"/>
      <w:szCs w:val="20"/>
    </w:rPr>
  </w:style>
  <w:style w:type="character" w:customStyle="1" w:styleId="Heading20">
    <w:name w:val="Heading #2_"/>
    <w:link w:val="Heading2"/>
    <w:rsid w:val="00D76D03"/>
    <w:rPr>
      <w:rFonts w:ascii="Garamond" w:eastAsia="Garamond" w:hAnsi="Garamond" w:cs="Garamond"/>
      <w:b/>
      <w:bCs/>
      <w:i/>
      <w:iCs/>
      <w:color w:val="000000"/>
      <w:spacing w:val="5"/>
      <w:sz w:val="20"/>
      <w:szCs w:val="20"/>
      <w:shd w:val="clear" w:color="auto" w:fill="FFFFFF"/>
      <w:lang w:eastAsia="el-GR"/>
    </w:rPr>
  </w:style>
  <w:style w:type="character" w:customStyle="1" w:styleId="Math">
    <w:name w:val="Math"/>
    <w:basedOn w:val="a1"/>
    <w:uiPriority w:val="1"/>
    <w:rsid w:val="00D76D03"/>
    <w:rPr>
      <w:rFonts w:ascii="Cambria Math" w:hAnsi="Cambria Math"/>
      <w:i/>
      <w:lang w:val="en-US"/>
    </w:rPr>
  </w:style>
  <w:style w:type="paragraph" w:customStyle="1" w:styleId="Quotation">
    <w:name w:val="Quotation"/>
    <w:basedOn w:val="a0"/>
    <w:next w:val="a0"/>
    <w:rsid w:val="00D76D03"/>
    <w:pPr>
      <w:spacing w:before="120" w:after="120"/>
      <w:ind w:left="1559" w:firstLine="0"/>
    </w:pPr>
    <w:rPr>
      <w:i/>
    </w:rPr>
  </w:style>
  <w:style w:type="paragraph" w:styleId="a">
    <w:name w:val="List Paragraph"/>
    <w:basedOn w:val="a0"/>
    <w:uiPriority w:val="34"/>
    <w:qFormat/>
    <w:rsid w:val="00D76D03"/>
    <w:pPr>
      <w:numPr>
        <w:numId w:val="1"/>
      </w:numPr>
      <w:ind w:right="736"/>
      <w:contextualSpacing/>
    </w:pPr>
  </w:style>
  <w:style w:type="paragraph" w:customStyle="1" w:styleId="Normalfullyidented">
    <w:name w:val="Normal fully idented"/>
    <w:basedOn w:val="a0"/>
    <w:next w:val="a0"/>
    <w:qFormat/>
    <w:rsid w:val="001C2773"/>
    <w:pPr>
      <w:ind w:left="1276" w:firstLine="0"/>
    </w:pPr>
    <w:rPr>
      <w14:numForm w14:val="oldStyle"/>
    </w:rPr>
  </w:style>
  <w:style w:type="paragraph" w:customStyle="1" w:styleId="NormalTheorem">
    <w:name w:val="Normal Theorem"/>
    <w:basedOn w:val="a0"/>
    <w:next w:val="a0"/>
    <w:qFormat/>
    <w:rsid w:val="001C2773"/>
    <w:pPr>
      <w:spacing w:before="120" w:after="120"/>
      <w:ind w:firstLine="0"/>
    </w:pPr>
  </w:style>
  <w:style w:type="paragraph" w:customStyle="1" w:styleId="NormalTheoremindented">
    <w:name w:val="Normal Theorem indented"/>
    <w:basedOn w:val="NormalTheorem"/>
    <w:qFormat/>
    <w:rsid w:val="001C2773"/>
    <w:pPr>
      <w:ind w:firstLine="425"/>
      <w:contextualSpacing/>
    </w:pPr>
  </w:style>
  <w:style w:type="paragraph" w:customStyle="1" w:styleId="Normalunindented">
    <w:name w:val="Normal unindented"/>
    <w:basedOn w:val="a0"/>
    <w:next w:val="a0"/>
    <w:qFormat/>
    <w:rsid w:val="001C2773"/>
    <w:pPr>
      <w:ind w:firstLine="0"/>
    </w:pPr>
  </w:style>
  <w:style w:type="paragraph" w:customStyle="1" w:styleId="Example">
    <w:name w:val="Example"/>
    <w:basedOn w:val="Quotation"/>
    <w:next w:val="a0"/>
    <w:qFormat/>
    <w:rsid w:val="001C2773"/>
    <w:rPr>
      <w:i w:val="0"/>
      <w:iCs/>
      <w:color w:val="000000" w:themeColor="text1"/>
    </w:rPr>
  </w:style>
  <w:style w:type="paragraph" w:styleId="a4">
    <w:name w:val="Bibliography"/>
    <w:basedOn w:val="a0"/>
    <w:next w:val="a0"/>
    <w:uiPriority w:val="37"/>
    <w:unhideWhenUsed/>
    <w:rsid w:val="00F408CC"/>
    <w:pPr>
      <w:ind w:left="1418" w:hanging="567"/>
    </w:pPr>
    <w:rPr>
      <w:noProof/>
      <w:sz w:val="22"/>
      <w:lang w:val="en-US"/>
    </w:rPr>
  </w:style>
  <w:style w:type="paragraph" w:customStyle="1" w:styleId="End-notes">
    <w:name w:val="End-notes"/>
    <w:basedOn w:val="a0"/>
    <w:qFormat/>
    <w:rsid w:val="00F408CC"/>
    <w:pPr>
      <w:ind w:right="736"/>
    </w:pPr>
  </w:style>
  <w:style w:type="paragraph" w:styleId="-HTML">
    <w:name w:val="HTML Preformatted"/>
    <w:basedOn w:val="a0"/>
    <w:link w:val="-HTMLChar"/>
    <w:uiPriority w:val="99"/>
    <w:unhideWhenUsed/>
    <w:rsid w:val="004F72CE"/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4F72CE"/>
    <w:rPr>
      <w:rFonts w:ascii="Consolas" w:hAnsi="Consolas" w:cs="Courier New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Costas</dc:creator>
  <cp:keywords/>
  <dc:description/>
  <cp:lastModifiedBy>Ele</cp:lastModifiedBy>
  <cp:revision>6</cp:revision>
  <cp:lastPrinted>2019-11-25T15:27:00Z</cp:lastPrinted>
  <dcterms:created xsi:type="dcterms:W3CDTF">2022-06-08T11:00:00Z</dcterms:created>
  <dcterms:modified xsi:type="dcterms:W3CDTF">2022-06-21T10:16:00Z</dcterms:modified>
</cp:coreProperties>
</file>