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62" w:rsidRPr="00EE7662" w:rsidRDefault="00EE7662" w:rsidP="00EE7662">
      <w:pPr>
        <w:spacing w:after="0" w:line="240" w:lineRule="auto"/>
        <w:outlineLvl w:val="0"/>
        <w:rPr>
          <w:rFonts w:ascii="Times New Roman" w:eastAsia="Times New Roman" w:hAnsi="Times New Roman" w:cs="Times New Roman"/>
          <w:b/>
          <w:bCs/>
          <w:color w:val="333333"/>
          <w:kern w:val="36"/>
          <w:sz w:val="24"/>
          <w:szCs w:val="24"/>
        </w:rPr>
      </w:pPr>
      <w:r w:rsidRPr="00EE7662">
        <w:rPr>
          <w:rFonts w:ascii="Times New Roman" w:eastAsia="Times New Roman" w:hAnsi="Times New Roman" w:cs="Times New Roman"/>
          <w:b/>
          <w:bCs/>
          <w:color w:val="333333"/>
          <w:kern w:val="36"/>
          <w:sz w:val="24"/>
          <w:szCs w:val="24"/>
        </w:rPr>
        <w:t>Δίκαιο, Επιστήμη, Τεχνολογία: Βιομηχανική Ιδιοκτησία, Διαχείριση Γνώσης, Καινοτομία και η Συγκρότηση της Επιστήμης και της Τεχνολογίας</w:t>
      </w:r>
    </w:p>
    <w:p w:rsidR="00000000" w:rsidRPr="00EE7662" w:rsidRDefault="00EE7662">
      <w:pPr>
        <w:rPr>
          <w:rFonts w:ascii="Times New Roman" w:hAnsi="Times New Roman" w:cs="Times New Roman"/>
          <w:sz w:val="24"/>
          <w:szCs w:val="24"/>
          <w:lang w:val="en-US"/>
        </w:rPr>
      </w:pPr>
    </w:p>
    <w:p w:rsidR="00EE7662" w:rsidRPr="00EE7662" w:rsidRDefault="00EE7662">
      <w:pPr>
        <w:rPr>
          <w:rFonts w:ascii="Times New Roman" w:hAnsi="Times New Roman" w:cs="Times New Roman"/>
          <w:sz w:val="24"/>
          <w:szCs w:val="24"/>
        </w:rPr>
      </w:pPr>
      <w:r w:rsidRPr="00EE7662">
        <w:rPr>
          <w:rFonts w:ascii="Times New Roman" w:hAnsi="Times New Roman" w:cs="Times New Roman"/>
          <w:sz w:val="24"/>
          <w:szCs w:val="24"/>
        </w:rPr>
        <w:t xml:space="preserve">Διδάσκων: Στάθης </w:t>
      </w:r>
      <w:proofErr w:type="spellStart"/>
      <w:r w:rsidRPr="00EE7662">
        <w:rPr>
          <w:rFonts w:ascii="Times New Roman" w:hAnsi="Times New Roman" w:cs="Times New Roman"/>
          <w:sz w:val="24"/>
          <w:szCs w:val="24"/>
        </w:rPr>
        <w:t>Αραποστάθης</w:t>
      </w:r>
      <w:proofErr w:type="spellEnd"/>
    </w:p>
    <w:p w:rsidR="00EE7662" w:rsidRPr="00EE7662" w:rsidRDefault="00EE7662" w:rsidP="00EE7662">
      <w:pPr>
        <w:jc w:val="both"/>
        <w:rPr>
          <w:rFonts w:ascii="Times New Roman" w:hAnsi="Times New Roman" w:cs="Times New Roman"/>
          <w:sz w:val="24"/>
          <w:szCs w:val="24"/>
        </w:rPr>
      </w:pP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 xml:space="preserve">Το σεμινάριο θα εξετάσει την αλληλεπίδραση νόμων, επιστήμης και τεχνολογίας Το επίκεντρο θα είναι οι νόμοι βιομηχανικής ιδιοκτησίας όπως αναπτύχθηκαν όπως αναπτύχθηκαν σε χώρες όπως η Αμερική,  η Αγγλία καθώς και οι σχετικές διεθνείς συμβάσεις και η παράλληλη διαμόρφωση της επιστήμης και της τεχνολογίας. Η περίοδος που θα καλυφθεί είναι από τα μέσα του 19ου αιώνα και μέχρι σήμερα. Στο μάθημα θα καλυφθούν οι περιπτώσεις ενεργειακών και ηλεκτρικών τεχνολογιών, σύγχρονων ηλεκτρονικών τεχνολογιών, τεχνολογιών δικτύου και επικοινωνιών καθώς και παραδείγματα από την βιοτεχνολογία και την βιομηχανία φαρμάκου. Τα γενικά ερωτήματα για τα οποία θα αναζητηθούν απαντήσεις: Ποιος ο ρόλος του νομοθετικού πλαισίου και των συναφών πολιτικών στην διαμόρφωση της επιστήμης και της τεχνολογίας; Μέσα από ποιους θεσμούς και μέσω ποιών κοινωνικών πρακτικών πραγματώνονταν η παράλληλη συγκρότηση νόμων και </w:t>
      </w:r>
      <w:proofErr w:type="spellStart"/>
      <w:r w:rsidRPr="00EE7662">
        <w:rPr>
          <w:color w:val="555555"/>
        </w:rPr>
        <w:t>τεχνο</w:t>
      </w:r>
      <w:proofErr w:type="spellEnd"/>
      <w:r w:rsidRPr="00EE7662">
        <w:rPr>
          <w:color w:val="555555"/>
        </w:rPr>
        <w:t>-επιστημών;  Ποιες διαφοροποιήσεις καταγράφονται ιστορικά ανά βιομηχανικό κλάδο; Ποιος ο ρόλος των δικαστηρίων και ποια δυναμική αναπτύσσεται στην διάρκεια των διαμαχών βιομηχανικής ιδιοκτησίας; Πως αναπτύχθηκαν ιστορικά εναλλακτικοί τρόποι διαχείρισης των εφευρέσεων και της γνώσης; Μέσα από ποιες κοινωνικές και οικονομικές διαδικασίες οι επιστημονικές ιδέες, τεχνικές και τεχνολογίες αποκτούν ‘ιδιοκτησιακό’ καθεστώς και έχουν την συγκρότηση του μονοπωλίου; Πώς αλλάζει ο ρόλος του επιστήμονα-ερευνητή και του μηχανικού μέσα σε πλαίσια ιδιοκτησιακού καθεστώτος των ιδεών και τεχνολογιών;</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 </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Δομή Μαθήματος και Θέματα Ανάπτυξης/Συζήτησης ανά Συνάντηση</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1η Εβδομάδα- Τι είναι πατέντα; Δικαιώματα και Μονοπώλια: Ιστοριογραφικά ζητήματα από STS προσεγγίσεις</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2η Εβδομάδα- Τι είναι ο εφευρέτης; Ιστορικοί και κοινωνικοί μετασχηματισμοί</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3η Εβδομάδα- Νομοθετικό πλαίσιο βιομηχανικής ιδιοκτησίας: Αναγκαιότητα ή Υπερβολή; Προσεγγίζοντας της διαμάχες για την νομιμότητα και αναγκαιότητα του νομικού πλαισίου κατά τον 19ο αιώνα και 20ο αιώνα</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 xml:space="preserve">4η Εβδομάδα- Ειδήμονες και η διαχείριση της γνώσης: Δικηγόροι, μάρτυρες, κείμενα και δικαστήρια στην κατασκευή των </w:t>
      </w:r>
      <w:proofErr w:type="spellStart"/>
      <w:r w:rsidRPr="00EE7662">
        <w:rPr>
          <w:color w:val="555555"/>
        </w:rPr>
        <w:t>τεχνο</w:t>
      </w:r>
      <w:proofErr w:type="spellEnd"/>
      <w:r w:rsidRPr="00EE7662">
        <w:rPr>
          <w:color w:val="555555"/>
        </w:rPr>
        <w:t>-επιστημών</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5η Εβδομάδα-Πειρατεία, Υπολογιστές, Κοινωνία Αστυνόμευσης και Διαχείριση της Γνώσης</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6η Εβδομάδα-Συλλογικά Αγαθά, Καινοτομία χωρίς Πατέντες</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7η &amp; 8η Εβδομάδα- Βιοτεχνολογία και Πατέντες</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9η Εβδομάδα- Δημόσια Υγεία και το Ζήτημα των Φαρμάκων</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10η Εβδομάδα- Πνευματική Ιδιοκτησία και Ιατρική</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11η Εβδομάδα- Εμπορευματοποίηση της γνώσης, πατέντες και ο νέος ρόλος των πανεπιστημίων στο δεύτερο μισό του 20ου αιώνα</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lastRenderedPageBreak/>
        <w:t>12η Εβδομάδα- Πατέντες και Παγκοσμιοποίηση</w:t>
      </w:r>
    </w:p>
    <w:p w:rsidR="00EE7662" w:rsidRPr="00EE7662" w:rsidRDefault="00EE7662" w:rsidP="00EE7662">
      <w:pPr>
        <w:pStyle w:val="Web"/>
        <w:shd w:val="clear" w:color="auto" w:fill="FFFFFF"/>
        <w:spacing w:before="0" w:beforeAutospacing="0" w:after="107" w:afterAutospacing="0"/>
        <w:jc w:val="both"/>
        <w:rPr>
          <w:color w:val="555555"/>
        </w:rPr>
      </w:pPr>
      <w:r w:rsidRPr="00EE7662">
        <w:rPr>
          <w:color w:val="555555"/>
        </w:rPr>
        <w:t>13η Εβδομάδα- ΓΕΝΙΚΑ ΣΥΜΠΕΡΑΣΜΑΤΑ: Επιστήμη και τεχνολογία ως βιομηχανική ιδιοκτησία: Νέοι ρόλοι και πολιτικοί και πολιτισμικοί μετασχηματισμοί</w:t>
      </w:r>
    </w:p>
    <w:p w:rsidR="00EE7662" w:rsidRPr="00EE7662" w:rsidRDefault="00EE7662" w:rsidP="00EE7662">
      <w:pPr>
        <w:jc w:val="both"/>
        <w:rPr>
          <w:rFonts w:ascii="Times New Roman" w:hAnsi="Times New Roman" w:cs="Times New Roman"/>
          <w:sz w:val="24"/>
          <w:szCs w:val="24"/>
        </w:rPr>
      </w:pPr>
    </w:p>
    <w:sectPr w:rsidR="00EE7662" w:rsidRPr="00EE766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EE7662"/>
    <w:rsid w:val="00EE76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EE76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E7662"/>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EE76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703939">
      <w:bodyDiv w:val="1"/>
      <w:marLeft w:val="0"/>
      <w:marRight w:val="0"/>
      <w:marTop w:val="0"/>
      <w:marBottom w:val="0"/>
      <w:divBdr>
        <w:top w:val="none" w:sz="0" w:space="0" w:color="auto"/>
        <w:left w:val="none" w:sz="0" w:space="0" w:color="auto"/>
        <w:bottom w:val="none" w:sz="0" w:space="0" w:color="auto"/>
        <w:right w:val="none" w:sz="0" w:space="0" w:color="auto"/>
      </w:divBdr>
    </w:div>
    <w:div w:id="202763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2382</Characters>
  <Application>Microsoft Office Word</Application>
  <DocSecurity>0</DocSecurity>
  <Lines>19</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2019-05-15T21:22:00Z</dcterms:created>
  <dcterms:modified xsi:type="dcterms:W3CDTF">2019-05-15T21:23:00Z</dcterms:modified>
</cp:coreProperties>
</file>